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CB0" w14:textId="77777777" w:rsidR="00916F80" w:rsidRPr="00D01A21" w:rsidRDefault="00916F80" w:rsidP="007066B9">
      <w:pPr>
        <w:pStyle w:val="Default"/>
        <w:jc w:val="center"/>
        <w:rPr>
          <w:rFonts w:ascii="Roboto" w:hAnsi="Roboto"/>
          <w:b/>
          <w:bCs/>
          <w:sz w:val="20"/>
          <w:szCs w:val="20"/>
        </w:rPr>
      </w:pPr>
      <w:r w:rsidRPr="00D01A21">
        <w:rPr>
          <w:rFonts w:ascii="Roboto" w:hAnsi="Roboto"/>
          <w:b/>
          <w:bCs/>
          <w:sz w:val="20"/>
          <w:szCs w:val="20"/>
        </w:rPr>
        <w:t>Office of Internal Oversight Services</w:t>
      </w:r>
    </w:p>
    <w:p w14:paraId="23404497" w14:textId="77777777" w:rsidR="007066B9" w:rsidRPr="00D01A21" w:rsidRDefault="007066B9" w:rsidP="007066B9">
      <w:pPr>
        <w:pStyle w:val="Default"/>
        <w:jc w:val="center"/>
        <w:rPr>
          <w:rFonts w:ascii="Roboto" w:hAnsi="Roboto"/>
          <w:b/>
          <w:bCs/>
          <w:sz w:val="20"/>
          <w:szCs w:val="20"/>
        </w:rPr>
      </w:pPr>
    </w:p>
    <w:p w14:paraId="6CBF9611" w14:textId="3A8C3FC7" w:rsidR="009B47C1" w:rsidRPr="00D01A21" w:rsidRDefault="009B47C1" w:rsidP="007066B9">
      <w:pPr>
        <w:pStyle w:val="Default"/>
        <w:jc w:val="center"/>
        <w:rPr>
          <w:rFonts w:ascii="Roboto" w:hAnsi="Roboto"/>
          <w:b/>
          <w:bCs/>
          <w:sz w:val="20"/>
          <w:szCs w:val="20"/>
        </w:rPr>
      </w:pPr>
      <w:r w:rsidRPr="00D01A21">
        <w:rPr>
          <w:rFonts w:ascii="Roboto" w:hAnsi="Roboto"/>
          <w:b/>
          <w:bCs/>
          <w:sz w:val="20"/>
          <w:szCs w:val="20"/>
        </w:rPr>
        <w:t>Terms of Reference</w:t>
      </w:r>
    </w:p>
    <w:p w14:paraId="1638CC9B" w14:textId="3B879888" w:rsidR="00EC57FF" w:rsidRPr="00D01A21" w:rsidRDefault="00EC57FF" w:rsidP="007066B9">
      <w:pPr>
        <w:pStyle w:val="Default"/>
        <w:rPr>
          <w:rFonts w:ascii="Roboto" w:hAnsi="Roboto"/>
          <w:sz w:val="20"/>
          <w:szCs w:val="20"/>
        </w:rPr>
      </w:pPr>
    </w:p>
    <w:p w14:paraId="1391C6E3" w14:textId="77777777" w:rsidR="00A6269D" w:rsidRPr="00D01A21" w:rsidRDefault="00EC57FF" w:rsidP="007066B9">
      <w:pPr>
        <w:pStyle w:val="Default"/>
        <w:jc w:val="center"/>
        <w:rPr>
          <w:rFonts w:ascii="Roboto" w:hAnsi="Roboto"/>
          <w:b/>
          <w:bCs/>
          <w:sz w:val="20"/>
          <w:szCs w:val="20"/>
        </w:rPr>
      </w:pPr>
      <w:r w:rsidRPr="00D01A21">
        <w:rPr>
          <w:rFonts w:ascii="Roboto" w:hAnsi="Roboto"/>
          <w:b/>
          <w:bCs/>
          <w:sz w:val="20"/>
          <w:szCs w:val="20"/>
        </w:rPr>
        <w:t xml:space="preserve">External Quality Assessment of the </w:t>
      </w:r>
    </w:p>
    <w:p w14:paraId="2FAEEC06" w14:textId="0D4CB762" w:rsidR="00C16FE2" w:rsidRPr="00D01A21" w:rsidRDefault="00EC57FF" w:rsidP="007066B9">
      <w:pPr>
        <w:pStyle w:val="Default"/>
        <w:jc w:val="center"/>
        <w:rPr>
          <w:rFonts w:ascii="Roboto" w:hAnsi="Roboto"/>
          <w:b/>
          <w:bCs/>
          <w:sz w:val="20"/>
          <w:szCs w:val="20"/>
        </w:rPr>
      </w:pPr>
      <w:r w:rsidRPr="00D01A21">
        <w:rPr>
          <w:rFonts w:ascii="Roboto" w:hAnsi="Roboto"/>
          <w:b/>
          <w:bCs/>
          <w:sz w:val="20"/>
          <w:szCs w:val="20"/>
        </w:rPr>
        <w:t xml:space="preserve">OIOS Inspection and Evaluation </w:t>
      </w:r>
      <w:r w:rsidR="00B541CD" w:rsidRPr="00D01A21">
        <w:rPr>
          <w:rFonts w:ascii="Roboto" w:hAnsi="Roboto"/>
          <w:b/>
          <w:bCs/>
          <w:sz w:val="20"/>
          <w:szCs w:val="20"/>
        </w:rPr>
        <w:t>f</w:t>
      </w:r>
      <w:r w:rsidR="00C16FE2" w:rsidRPr="00D01A21">
        <w:rPr>
          <w:rFonts w:ascii="Roboto" w:hAnsi="Roboto"/>
          <w:b/>
          <w:bCs/>
          <w:sz w:val="20"/>
          <w:szCs w:val="20"/>
        </w:rPr>
        <w:t>unction</w:t>
      </w:r>
    </w:p>
    <w:p w14:paraId="22C94F3D" w14:textId="77777777" w:rsidR="009C3608" w:rsidRPr="00D01A21" w:rsidRDefault="009C3608" w:rsidP="007066B9">
      <w:pPr>
        <w:pStyle w:val="Default"/>
        <w:jc w:val="center"/>
        <w:rPr>
          <w:rFonts w:ascii="Roboto" w:hAnsi="Roboto"/>
          <w:b/>
          <w:bCs/>
          <w:sz w:val="20"/>
          <w:szCs w:val="20"/>
        </w:rPr>
      </w:pPr>
    </w:p>
    <w:p w14:paraId="1476B1D1" w14:textId="33EB5F19" w:rsidR="009C3608" w:rsidRPr="00D01A21" w:rsidRDefault="009C3608" w:rsidP="007066B9">
      <w:pPr>
        <w:pStyle w:val="Default"/>
        <w:jc w:val="center"/>
        <w:rPr>
          <w:rFonts w:ascii="Roboto" w:hAnsi="Roboto"/>
          <w:b/>
          <w:bCs/>
          <w:sz w:val="20"/>
          <w:szCs w:val="20"/>
        </w:rPr>
      </w:pPr>
      <w:r w:rsidRPr="00D01A21">
        <w:rPr>
          <w:rFonts w:ascii="Roboto" w:hAnsi="Roboto"/>
          <w:b/>
          <w:bCs/>
          <w:sz w:val="20"/>
          <w:szCs w:val="20"/>
        </w:rPr>
        <w:t>United Nations Secretariat</w:t>
      </w:r>
    </w:p>
    <w:p w14:paraId="42E7CE14" w14:textId="2BF259E5" w:rsidR="009C6135" w:rsidRPr="00D01A21" w:rsidRDefault="009C6135" w:rsidP="007066B9">
      <w:pPr>
        <w:pStyle w:val="Default"/>
        <w:jc w:val="center"/>
        <w:rPr>
          <w:rFonts w:ascii="Roboto" w:hAnsi="Roboto"/>
          <w:b/>
          <w:bCs/>
          <w:sz w:val="20"/>
          <w:szCs w:val="20"/>
        </w:rPr>
      </w:pPr>
      <w:r w:rsidRPr="00D01A21">
        <w:rPr>
          <w:rFonts w:ascii="Roboto" w:hAnsi="Roboto"/>
          <w:b/>
          <w:bCs/>
          <w:sz w:val="20"/>
          <w:szCs w:val="20"/>
        </w:rPr>
        <w:t>June 2023</w:t>
      </w:r>
    </w:p>
    <w:p w14:paraId="573DFE72" w14:textId="77777777" w:rsidR="00EC57FF" w:rsidRPr="00D01A21" w:rsidRDefault="00EC57FF" w:rsidP="00EC57FF">
      <w:pPr>
        <w:pStyle w:val="Default"/>
        <w:rPr>
          <w:rFonts w:ascii="Roboto" w:hAnsi="Roboto"/>
          <w:sz w:val="20"/>
          <w:szCs w:val="20"/>
        </w:rPr>
      </w:pPr>
    </w:p>
    <w:p w14:paraId="3B3E02AC" w14:textId="6A22389C" w:rsidR="00DA0166" w:rsidRPr="007763DD" w:rsidRDefault="00EF489B" w:rsidP="007763DD">
      <w:pPr>
        <w:pStyle w:val="ListParagraph"/>
        <w:keepNext/>
        <w:numPr>
          <w:ilvl w:val="0"/>
          <w:numId w:val="12"/>
        </w:numPr>
        <w:contextualSpacing w:val="0"/>
        <w:outlineLvl w:val="0"/>
        <w:rPr>
          <w:rFonts w:ascii="Roboto" w:hAnsi="Roboto"/>
          <w:b/>
          <w:bCs/>
          <w:sz w:val="20"/>
          <w:szCs w:val="20"/>
          <w:u w:val="single"/>
        </w:rPr>
      </w:pPr>
      <w:r w:rsidRPr="007763DD">
        <w:rPr>
          <w:rFonts w:ascii="Roboto" w:hAnsi="Roboto"/>
          <w:b/>
          <w:bCs/>
          <w:sz w:val="20"/>
          <w:szCs w:val="20"/>
          <w:u w:val="single"/>
        </w:rPr>
        <w:t>Background</w:t>
      </w:r>
    </w:p>
    <w:p w14:paraId="40FF03FB" w14:textId="77777777" w:rsidR="00DA0166" w:rsidRPr="00D01A21" w:rsidRDefault="00DA0166" w:rsidP="00777285">
      <w:pPr>
        <w:pStyle w:val="ListParagraph"/>
        <w:numPr>
          <w:ilvl w:val="0"/>
          <w:numId w:val="7"/>
        </w:numPr>
        <w:tabs>
          <w:tab w:val="left" w:pos="450"/>
        </w:tabs>
        <w:autoSpaceDE w:val="0"/>
        <w:autoSpaceDN w:val="0"/>
        <w:adjustRightInd w:val="0"/>
        <w:ind w:left="0" w:firstLine="0"/>
        <w:contextualSpacing w:val="0"/>
        <w:rPr>
          <w:rFonts w:ascii="Roboto" w:hAnsi="Roboto"/>
          <w:sz w:val="20"/>
          <w:szCs w:val="20"/>
        </w:rPr>
      </w:pPr>
      <w:r w:rsidRPr="00D01A21">
        <w:rPr>
          <w:rFonts w:ascii="Roboto" w:hAnsi="Roboto"/>
          <w:sz w:val="20"/>
          <w:szCs w:val="20"/>
        </w:rPr>
        <w:t xml:space="preserve">OIOS was established pursuant to United Nations General Assembly </w:t>
      </w:r>
      <w:hyperlink r:id="rId11" w:history="1">
        <w:r w:rsidRPr="00D01A21">
          <w:rPr>
            <w:rStyle w:val="Hyperlink"/>
            <w:rFonts w:ascii="Roboto" w:hAnsi="Roboto"/>
            <w:sz w:val="20"/>
            <w:szCs w:val="20"/>
          </w:rPr>
          <w:t>resolution 48/218</w:t>
        </w:r>
      </w:hyperlink>
      <w:r w:rsidRPr="00D01A21">
        <w:rPr>
          <w:rFonts w:ascii="Roboto" w:hAnsi="Roboto"/>
          <w:sz w:val="20"/>
          <w:szCs w:val="20"/>
        </w:rPr>
        <w:t xml:space="preserve"> of 29 July 1994.  The purpose of the Office is to assist the Secretary-General in fulfilling his internal oversight responsibilities through the exercise of internal audit, inspection and evaluation, and investigations.</w:t>
      </w:r>
    </w:p>
    <w:p w14:paraId="12489A9D" w14:textId="77777777" w:rsidR="00DA0166" w:rsidRPr="00D01A21" w:rsidRDefault="00DA0166" w:rsidP="00DA0166">
      <w:pPr>
        <w:pStyle w:val="ListParagraph"/>
        <w:numPr>
          <w:ilvl w:val="0"/>
          <w:numId w:val="7"/>
        </w:numPr>
        <w:tabs>
          <w:tab w:val="left" w:pos="450"/>
        </w:tabs>
        <w:ind w:left="0" w:firstLine="0"/>
        <w:contextualSpacing w:val="0"/>
        <w:rPr>
          <w:rFonts w:ascii="Roboto" w:hAnsi="Roboto"/>
          <w:sz w:val="20"/>
          <w:szCs w:val="20"/>
        </w:rPr>
      </w:pPr>
      <w:r w:rsidRPr="00D01A21">
        <w:rPr>
          <w:rFonts w:ascii="Roboto" w:hAnsi="Roboto"/>
          <w:sz w:val="20"/>
          <w:szCs w:val="20"/>
        </w:rPr>
        <w:t xml:space="preserve">In accordance with resolutions </w:t>
      </w:r>
      <w:hyperlink r:id="rId12" w:history="1">
        <w:r w:rsidRPr="00D01A21">
          <w:rPr>
            <w:rStyle w:val="Hyperlink"/>
            <w:rFonts w:ascii="Roboto" w:hAnsi="Roboto"/>
            <w:sz w:val="20"/>
            <w:szCs w:val="20"/>
          </w:rPr>
          <w:t>69/253</w:t>
        </w:r>
      </w:hyperlink>
      <w:r w:rsidRPr="00D01A21">
        <w:rPr>
          <w:rFonts w:ascii="Roboto" w:hAnsi="Roboto"/>
          <w:sz w:val="20"/>
          <w:szCs w:val="20"/>
        </w:rPr>
        <w:t xml:space="preserve">, </w:t>
      </w:r>
      <w:hyperlink r:id="rId13" w:history="1">
        <w:r w:rsidRPr="00D01A21">
          <w:rPr>
            <w:rStyle w:val="Hyperlink"/>
            <w:rFonts w:ascii="Roboto" w:hAnsi="Roboto"/>
            <w:sz w:val="20"/>
            <w:szCs w:val="20"/>
          </w:rPr>
          <w:t>72/18</w:t>
        </w:r>
      </w:hyperlink>
      <w:r w:rsidRPr="00D01A21">
        <w:rPr>
          <w:rFonts w:ascii="Roboto" w:hAnsi="Roboto"/>
          <w:sz w:val="20"/>
          <w:szCs w:val="20"/>
        </w:rPr>
        <w:t xml:space="preserve"> and </w:t>
      </w:r>
      <w:hyperlink r:id="rId14" w:history="1">
        <w:r w:rsidRPr="00D01A21">
          <w:rPr>
            <w:rStyle w:val="Hyperlink"/>
            <w:rFonts w:ascii="Roboto" w:hAnsi="Roboto"/>
            <w:sz w:val="20"/>
            <w:szCs w:val="20"/>
          </w:rPr>
          <w:t>54/244</w:t>
        </w:r>
      </w:hyperlink>
      <w:r w:rsidRPr="00D01A21">
        <w:rPr>
          <w:rFonts w:ascii="Roboto" w:hAnsi="Roboto"/>
          <w:sz w:val="20"/>
          <w:szCs w:val="20"/>
        </w:rPr>
        <w:t xml:space="preserve">, the Office exercises operational independence under the authority of the Secretary-General in the conduct of its duties and has the authority to initiate, carry out and report on any action which it considers necessary to fulfil its responsibilities. </w:t>
      </w:r>
    </w:p>
    <w:p w14:paraId="06603821" w14:textId="7154049E" w:rsidR="00DA0166" w:rsidRPr="00D01A21" w:rsidRDefault="00DA0166" w:rsidP="00DA0166">
      <w:pPr>
        <w:pStyle w:val="ListParagraph"/>
        <w:numPr>
          <w:ilvl w:val="0"/>
          <w:numId w:val="7"/>
        </w:numPr>
        <w:tabs>
          <w:tab w:val="left" w:pos="450"/>
        </w:tabs>
        <w:ind w:left="0" w:firstLine="0"/>
        <w:contextualSpacing w:val="0"/>
        <w:rPr>
          <w:rFonts w:ascii="Roboto" w:hAnsi="Roboto"/>
          <w:sz w:val="20"/>
          <w:szCs w:val="20"/>
        </w:rPr>
      </w:pPr>
      <w:bookmarkStart w:id="0" w:name="_Hlk74762682"/>
      <w:r w:rsidRPr="00D01A21">
        <w:rPr>
          <w:rFonts w:ascii="Roboto" w:hAnsi="Roboto"/>
          <w:sz w:val="20"/>
          <w:szCs w:val="20"/>
        </w:rPr>
        <w:t xml:space="preserve">With a view to providing as comprehensive an approach as possible and to minimizing duplication of efforts, the Office coordinates its activities with the United Nations Board of Auditors and the United Nations Joint Inspection Unit. It maintains a close working relationship with other </w:t>
      </w:r>
      <w:r w:rsidR="00897F00" w:rsidRPr="00D01A21">
        <w:rPr>
          <w:rFonts w:ascii="Roboto" w:hAnsi="Roboto"/>
          <w:sz w:val="20"/>
          <w:szCs w:val="20"/>
        </w:rPr>
        <w:t>oversight services</w:t>
      </w:r>
      <w:r w:rsidR="00B90544" w:rsidRPr="00D01A21">
        <w:rPr>
          <w:rFonts w:ascii="Roboto" w:hAnsi="Roboto"/>
          <w:sz w:val="20"/>
          <w:szCs w:val="20"/>
        </w:rPr>
        <w:t xml:space="preserve"> – evaluation, inspection, </w:t>
      </w:r>
      <w:r w:rsidR="00897F00" w:rsidRPr="00D01A21">
        <w:rPr>
          <w:rFonts w:ascii="Roboto" w:hAnsi="Roboto"/>
          <w:sz w:val="20"/>
          <w:szCs w:val="20"/>
        </w:rPr>
        <w:t>audit and investigation</w:t>
      </w:r>
      <w:r w:rsidR="00B90544" w:rsidRPr="00D01A21">
        <w:rPr>
          <w:rFonts w:ascii="Roboto" w:hAnsi="Roboto"/>
          <w:sz w:val="20"/>
          <w:szCs w:val="20"/>
        </w:rPr>
        <w:t xml:space="preserve"> -</w:t>
      </w:r>
      <w:r w:rsidR="00897F00" w:rsidRPr="00D01A21">
        <w:rPr>
          <w:rFonts w:ascii="Roboto" w:hAnsi="Roboto"/>
          <w:sz w:val="20"/>
          <w:szCs w:val="20"/>
        </w:rPr>
        <w:t xml:space="preserve"> </w:t>
      </w:r>
      <w:r w:rsidRPr="00D01A21">
        <w:rPr>
          <w:rFonts w:ascii="Roboto" w:hAnsi="Roboto"/>
          <w:sz w:val="20"/>
          <w:szCs w:val="20"/>
        </w:rPr>
        <w:t>in the United Nations system.</w:t>
      </w:r>
      <w:bookmarkEnd w:id="0"/>
    </w:p>
    <w:p w14:paraId="705ED654" w14:textId="7DE22E02" w:rsidR="00894943" w:rsidRPr="00D01A21" w:rsidRDefault="0048748F" w:rsidP="00CE3D1E">
      <w:pPr>
        <w:pStyle w:val="ListParagraph"/>
        <w:numPr>
          <w:ilvl w:val="0"/>
          <w:numId w:val="7"/>
        </w:numPr>
        <w:tabs>
          <w:tab w:val="left" w:pos="450"/>
        </w:tabs>
        <w:ind w:left="0" w:firstLine="0"/>
        <w:contextualSpacing w:val="0"/>
        <w:rPr>
          <w:rFonts w:ascii="Roboto" w:hAnsi="Roboto"/>
          <w:sz w:val="20"/>
          <w:szCs w:val="20"/>
        </w:rPr>
      </w:pPr>
      <w:r w:rsidRPr="00D01A21">
        <w:rPr>
          <w:rFonts w:ascii="Roboto" w:hAnsi="Roboto"/>
          <w:sz w:val="20"/>
          <w:szCs w:val="20"/>
        </w:rPr>
        <w:t>The OIOS Inspection and Evaluation Division (IED)</w:t>
      </w:r>
      <w:r w:rsidR="00186EDC" w:rsidRPr="00D01A21">
        <w:rPr>
          <w:rFonts w:ascii="Roboto" w:hAnsi="Roboto"/>
          <w:sz w:val="20"/>
          <w:szCs w:val="20"/>
        </w:rPr>
        <w:t xml:space="preserve"> is responsible for performing the Offices</w:t>
      </w:r>
      <w:r w:rsidR="00302815" w:rsidRPr="00D01A21">
        <w:rPr>
          <w:rFonts w:ascii="Roboto" w:hAnsi="Roboto"/>
          <w:sz w:val="20"/>
          <w:szCs w:val="20"/>
        </w:rPr>
        <w:t>’ inspection and evaluation functions</w:t>
      </w:r>
      <w:r w:rsidR="00055FA1" w:rsidRPr="00D01A21">
        <w:rPr>
          <w:rFonts w:ascii="Roboto" w:hAnsi="Roboto"/>
          <w:sz w:val="20"/>
          <w:szCs w:val="20"/>
        </w:rPr>
        <w:t xml:space="preserve">, </w:t>
      </w:r>
      <w:r w:rsidR="008711CC">
        <w:rPr>
          <w:rFonts w:ascii="Roboto" w:hAnsi="Roboto"/>
          <w:sz w:val="20"/>
          <w:szCs w:val="20"/>
        </w:rPr>
        <w:t xml:space="preserve">the objective of which is to </w:t>
      </w:r>
      <w:r w:rsidR="008711CC" w:rsidRPr="008711CC">
        <w:rPr>
          <w:rFonts w:ascii="Roboto" w:hAnsi="Roboto"/>
          <w:sz w:val="20"/>
          <w:szCs w:val="20"/>
        </w:rPr>
        <w:t>strengthen relevance, efficiency, effectiveness and impact in the implementation of programmes and legislative mandates of the Organization and improve decision-making, accountability and learning</w:t>
      </w:r>
      <w:r w:rsidR="00B50F20">
        <w:rPr>
          <w:rFonts w:ascii="Roboto" w:hAnsi="Roboto"/>
          <w:sz w:val="20"/>
          <w:szCs w:val="20"/>
        </w:rPr>
        <w:t>.</w:t>
      </w:r>
      <w:r w:rsidR="00FF023F">
        <w:rPr>
          <w:rFonts w:ascii="Roboto" w:hAnsi="Roboto"/>
          <w:sz w:val="20"/>
          <w:szCs w:val="20"/>
        </w:rPr>
        <w:t>:</w:t>
      </w:r>
      <w:r w:rsidR="00894943" w:rsidRPr="00D01A21">
        <w:rPr>
          <w:rFonts w:ascii="Roboto" w:hAnsi="Roboto"/>
          <w:sz w:val="20"/>
          <w:szCs w:val="20"/>
        </w:rPr>
        <w:t xml:space="preserve"> </w:t>
      </w:r>
    </w:p>
    <w:p w14:paraId="52A70BEB" w14:textId="3FAB2868" w:rsidR="00067A86" w:rsidRDefault="00DB0A89" w:rsidP="00DA0166">
      <w:pPr>
        <w:pStyle w:val="ListParagraph"/>
        <w:numPr>
          <w:ilvl w:val="0"/>
          <w:numId w:val="7"/>
        </w:numPr>
        <w:tabs>
          <w:tab w:val="left" w:pos="450"/>
        </w:tabs>
        <w:ind w:left="0" w:firstLine="0"/>
        <w:contextualSpacing w:val="0"/>
        <w:rPr>
          <w:rFonts w:ascii="Roboto" w:hAnsi="Roboto"/>
          <w:sz w:val="20"/>
          <w:szCs w:val="20"/>
        </w:rPr>
      </w:pPr>
      <w:r w:rsidRPr="00D01A21">
        <w:rPr>
          <w:rFonts w:ascii="Roboto" w:hAnsi="Roboto"/>
          <w:sz w:val="20"/>
          <w:szCs w:val="20"/>
        </w:rPr>
        <w:t xml:space="preserve">IED provides inspection and evaluation oversight </w:t>
      </w:r>
      <w:r w:rsidR="000C7934" w:rsidRPr="00D01A21">
        <w:rPr>
          <w:rFonts w:ascii="Roboto" w:hAnsi="Roboto"/>
          <w:sz w:val="20"/>
          <w:szCs w:val="20"/>
        </w:rPr>
        <w:t xml:space="preserve">services </w:t>
      </w:r>
      <w:r w:rsidR="00D23B05" w:rsidRPr="00D01A21">
        <w:rPr>
          <w:rFonts w:ascii="Roboto" w:hAnsi="Roboto"/>
          <w:sz w:val="20"/>
          <w:szCs w:val="20"/>
        </w:rPr>
        <w:t>to the United Nations Secretariat at New York Headquarters, Offices Away from Headquarters and peacekeeping missions, the global Resident Coordinator system, as well as, on request of the Security Council, the International Residual Mechanism</w:t>
      </w:r>
      <w:r w:rsidR="00D23B05">
        <w:rPr>
          <w:rFonts w:ascii="Roboto" w:hAnsi="Roboto"/>
          <w:sz w:val="20"/>
          <w:szCs w:val="20"/>
        </w:rPr>
        <w:t xml:space="preserve"> for Criminal Tribunals (IRMCT). </w:t>
      </w:r>
      <w:r w:rsidR="00D23B05" w:rsidRPr="001A33E6">
        <w:rPr>
          <w:rFonts w:ascii="Roboto" w:hAnsi="Roboto"/>
          <w:sz w:val="20"/>
          <w:szCs w:val="20"/>
        </w:rPr>
        <w:t>I</w:t>
      </w:r>
      <w:r w:rsidR="00D23B05">
        <w:rPr>
          <w:rFonts w:ascii="Roboto" w:hAnsi="Roboto"/>
          <w:sz w:val="20"/>
          <w:szCs w:val="20"/>
        </w:rPr>
        <w:t>E</w:t>
      </w:r>
      <w:r w:rsidR="00D23B05" w:rsidRPr="001A33E6">
        <w:rPr>
          <w:rFonts w:ascii="Roboto" w:hAnsi="Roboto"/>
          <w:sz w:val="20"/>
          <w:szCs w:val="20"/>
        </w:rPr>
        <w:t xml:space="preserve">D has </w:t>
      </w:r>
      <w:r w:rsidR="005752CA">
        <w:rPr>
          <w:rFonts w:ascii="Roboto" w:hAnsi="Roboto"/>
          <w:sz w:val="20"/>
          <w:szCs w:val="20"/>
        </w:rPr>
        <w:t>30</w:t>
      </w:r>
      <w:r w:rsidR="00D23B05" w:rsidRPr="001A33E6">
        <w:rPr>
          <w:rFonts w:ascii="Roboto" w:hAnsi="Roboto"/>
          <w:sz w:val="20"/>
          <w:szCs w:val="20"/>
        </w:rPr>
        <w:t xml:space="preserve"> staff located </w:t>
      </w:r>
      <w:r w:rsidR="00D23B05">
        <w:rPr>
          <w:rFonts w:ascii="Roboto" w:hAnsi="Roboto"/>
          <w:sz w:val="20"/>
          <w:szCs w:val="20"/>
        </w:rPr>
        <w:t xml:space="preserve">at </w:t>
      </w:r>
      <w:r w:rsidR="005752CA">
        <w:rPr>
          <w:rFonts w:ascii="Roboto" w:hAnsi="Roboto"/>
          <w:sz w:val="20"/>
          <w:szCs w:val="20"/>
        </w:rPr>
        <w:t xml:space="preserve">its New York office, and 7 staff located </w:t>
      </w:r>
      <w:r w:rsidR="00285D42">
        <w:rPr>
          <w:rFonts w:ascii="Roboto" w:hAnsi="Roboto"/>
          <w:sz w:val="20"/>
          <w:szCs w:val="20"/>
        </w:rPr>
        <w:t xml:space="preserve">in Entebbe. </w:t>
      </w:r>
      <w:r w:rsidR="00D23B05">
        <w:rPr>
          <w:rFonts w:ascii="Roboto" w:hAnsi="Roboto"/>
          <w:sz w:val="20"/>
          <w:szCs w:val="20"/>
        </w:rPr>
        <w:t>Each year, I</w:t>
      </w:r>
      <w:r w:rsidR="00285D42">
        <w:rPr>
          <w:rFonts w:ascii="Roboto" w:hAnsi="Roboto"/>
          <w:sz w:val="20"/>
          <w:szCs w:val="20"/>
        </w:rPr>
        <w:t>E</w:t>
      </w:r>
      <w:r w:rsidR="00D23B05">
        <w:rPr>
          <w:rFonts w:ascii="Roboto" w:hAnsi="Roboto"/>
          <w:sz w:val="20"/>
          <w:szCs w:val="20"/>
        </w:rPr>
        <w:t>D issues</w:t>
      </w:r>
      <w:r w:rsidR="00285D42">
        <w:rPr>
          <w:rFonts w:ascii="Roboto" w:hAnsi="Roboto"/>
          <w:sz w:val="20"/>
          <w:szCs w:val="20"/>
        </w:rPr>
        <w:t xml:space="preserve"> between 12 to </w:t>
      </w:r>
      <w:r w:rsidR="008C1A7D">
        <w:rPr>
          <w:rFonts w:ascii="Roboto" w:hAnsi="Roboto"/>
          <w:sz w:val="20"/>
          <w:szCs w:val="20"/>
        </w:rPr>
        <w:t>18</w:t>
      </w:r>
      <w:r w:rsidR="00D23B05">
        <w:rPr>
          <w:rFonts w:ascii="Roboto" w:hAnsi="Roboto"/>
          <w:sz w:val="20"/>
          <w:szCs w:val="20"/>
        </w:rPr>
        <w:t xml:space="preserve"> reports to </w:t>
      </w:r>
      <w:r w:rsidR="00A14A2C">
        <w:rPr>
          <w:rFonts w:ascii="Roboto" w:hAnsi="Roboto"/>
          <w:sz w:val="20"/>
          <w:szCs w:val="20"/>
        </w:rPr>
        <w:t xml:space="preserve">management and to </w:t>
      </w:r>
      <w:r w:rsidR="008C1A7D">
        <w:rPr>
          <w:rFonts w:ascii="Roboto" w:hAnsi="Roboto"/>
          <w:sz w:val="20"/>
          <w:szCs w:val="20"/>
        </w:rPr>
        <w:t xml:space="preserve">inter-governmental bodies </w:t>
      </w:r>
      <w:r w:rsidR="00D06F1E">
        <w:rPr>
          <w:rFonts w:ascii="Roboto" w:hAnsi="Roboto"/>
          <w:sz w:val="20"/>
          <w:szCs w:val="20"/>
        </w:rPr>
        <w:t xml:space="preserve">and organs of the </w:t>
      </w:r>
      <w:r w:rsidR="00A14A2C">
        <w:rPr>
          <w:rFonts w:ascii="Roboto" w:hAnsi="Roboto"/>
          <w:sz w:val="20"/>
          <w:szCs w:val="20"/>
        </w:rPr>
        <w:t xml:space="preserve">United Nations </w:t>
      </w:r>
      <w:r w:rsidR="00B67915">
        <w:rPr>
          <w:rFonts w:ascii="Roboto" w:hAnsi="Roboto"/>
          <w:sz w:val="20"/>
          <w:szCs w:val="20"/>
        </w:rPr>
        <w:t>(</w:t>
      </w:r>
      <w:r w:rsidR="00213833">
        <w:rPr>
          <w:rFonts w:ascii="Roboto" w:hAnsi="Roboto"/>
          <w:sz w:val="20"/>
          <w:szCs w:val="20"/>
        </w:rPr>
        <w:t xml:space="preserve">such as the </w:t>
      </w:r>
      <w:r w:rsidR="00B67915">
        <w:rPr>
          <w:rFonts w:ascii="Roboto" w:hAnsi="Roboto"/>
          <w:sz w:val="20"/>
          <w:szCs w:val="20"/>
        </w:rPr>
        <w:t>Committee for Programme and Coordination</w:t>
      </w:r>
      <w:r w:rsidR="00A14A2C">
        <w:rPr>
          <w:rFonts w:ascii="Roboto" w:hAnsi="Roboto"/>
          <w:sz w:val="20"/>
          <w:szCs w:val="20"/>
        </w:rPr>
        <w:t>,</w:t>
      </w:r>
      <w:r w:rsidR="00B67915">
        <w:rPr>
          <w:rFonts w:ascii="Roboto" w:hAnsi="Roboto"/>
          <w:sz w:val="20"/>
          <w:szCs w:val="20"/>
        </w:rPr>
        <w:t xml:space="preserve"> and the Adm</w:t>
      </w:r>
      <w:r w:rsidR="00805DB3">
        <w:rPr>
          <w:rFonts w:ascii="Roboto" w:hAnsi="Roboto"/>
          <w:sz w:val="20"/>
          <w:szCs w:val="20"/>
        </w:rPr>
        <w:t>inistrative and Budgetary Committee</w:t>
      </w:r>
      <w:r w:rsidR="009F3A9E">
        <w:rPr>
          <w:rFonts w:ascii="Roboto" w:hAnsi="Roboto"/>
          <w:sz w:val="20"/>
          <w:szCs w:val="20"/>
        </w:rPr>
        <w:t xml:space="preserve"> of the General Assembly</w:t>
      </w:r>
      <w:r w:rsidR="00A14A2C">
        <w:rPr>
          <w:rFonts w:ascii="Roboto" w:hAnsi="Roboto"/>
          <w:sz w:val="20"/>
          <w:szCs w:val="20"/>
        </w:rPr>
        <w:t>,</w:t>
      </w:r>
      <w:r w:rsidR="009F3A9E">
        <w:rPr>
          <w:rFonts w:ascii="Roboto" w:hAnsi="Roboto"/>
          <w:sz w:val="20"/>
          <w:szCs w:val="20"/>
        </w:rPr>
        <w:t xml:space="preserve"> and the Security Council</w:t>
      </w:r>
      <w:r w:rsidR="00A14A2C">
        <w:rPr>
          <w:rFonts w:ascii="Roboto" w:hAnsi="Roboto"/>
          <w:sz w:val="20"/>
          <w:szCs w:val="20"/>
        </w:rPr>
        <w:t>)</w:t>
      </w:r>
      <w:r w:rsidR="00D23B05">
        <w:rPr>
          <w:rFonts w:ascii="Roboto" w:hAnsi="Roboto"/>
          <w:sz w:val="20"/>
          <w:szCs w:val="20"/>
        </w:rPr>
        <w:t>.</w:t>
      </w:r>
    </w:p>
    <w:p w14:paraId="1734062A" w14:textId="44E23ACF" w:rsidR="00C04F68" w:rsidRDefault="00C04F68" w:rsidP="00C04F68">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The recent OIOS Annual Reports</w:t>
      </w:r>
      <w:r w:rsidR="001228FB">
        <w:rPr>
          <w:rFonts w:ascii="Roboto" w:hAnsi="Roboto"/>
          <w:sz w:val="20"/>
          <w:szCs w:val="20"/>
        </w:rPr>
        <w:t xml:space="preserve"> (</w:t>
      </w:r>
      <w:hyperlink r:id="rId15" w:history="1">
        <w:r w:rsidR="001228FB" w:rsidRPr="007763DD">
          <w:rPr>
            <w:rStyle w:val="Hyperlink"/>
            <w:rFonts w:ascii="Roboto" w:hAnsi="Roboto"/>
            <w:sz w:val="20"/>
            <w:szCs w:val="20"/>
          </w:rPr>
          <w:t>Parts I</w:t>
        </w:r>
      </w:hyperlink>
      <w:r w:rsidR="001228FB">
        <w:rPr>
          <w:rFonts w:ascii="Roboto" w:hAnsi="Roboto"/>
          <w:sz w:val="20"/>
          <w:szCs w:val="20"/>
        </w:rPr>
        <w:t xml:space="preserve"> and </w:t>
      </w:r>
      <w:hyperlink r:id="rId16" w:history="1">
        <w:r w:rsidR="001228FB" w:rsidRPr="007763DD">
          <w:rPr>
            <w:rStyle w:val="Hyperlink"/>
            <w:rFonts w:ascii="Roboto" w:hAnsi="Roboto"/>
            <w:sz w:val="20"/>
            <w:szCs w:val="20"/>
          </w:rPr>
          <w:t>II</w:t>
        </w:r>
      </w:hyperlink>
      <w:r w:rsidR="001228FB">
        <w:rPr>
          <w:rFonts w:ascii="Roboto" w:hAnsi="Roboto"/>
          <w:sz w:val="20"/>
          <w:szCs w:val="20"/>
        </w:rPr>
        <w:t xml:space="preserve">) </w:t>
      </w:r>
      <w:r w:rsidRPr="00333D76">
        <w:rPr>
          <w:rFonts w:ascii="Roboto" w:hAnsi="Roboto"/>
          <w:sz w:val="20"/>
          <w:szCs w:val="20"/>
        </w:rPr>
        <w:t xml:space="preserve">and </w:t>
      </w:r>
      <w:hyperlink r:id="rId17" w:history="1">
        <w:r w:rsidR="008319B1" w:rsidRPr="008319B1">
          <w:rPr>
            <w:rStyle w:val="Hyperlink"/>
            <w:rFonts w:ascii="Roboto" w:hAnsi="Roboto"/>
            <w:sz w:val="20"/>
            <w:szCs w:val="20"/>
          </w:rPr>
          <w:t>OIOS p</w:t>
        </w:r>
        <w:r w:rsidR="001778F7" w:rsidRPr="008319B1">
          <w:rPr>
            <w:rStyle w:val="Hyperlink"/>
            <w:rFonts w:ascii="Roboto" w:hAnsi="Roboto"/>
            <w:sz w:val="20"/>
            <w:szCs w:val="20"/>
          </w:rPr>
          <w:t>rogramme budget for 2023</w:t>
        </w:r>
      </w:hyperlink>
      <w:r w:rsidRPr="00333D76">
        <w:rPr>
          <w:rFonts w:ascii="Roboto" w:hAnsi="Roboto"/>
          <w:sz w:val="20"/>
          <w:szCs w:val="20"/>
        </w:rPr>
        <w:t xml:space="preserve"> provide further information about OIOS and its in</w:t>
      </w:r>
      <w:r w:rsidR="001778F7">
        <w:rPr>
          <w:rFonts w:ascii="Roboto" w:hAnsi="Roboto"/>
          <w:sz w:val="20"/>
          <w:szCs w:val="20"/>
        </w:rPr>
        <w:t>spection and evaluation functions.</w:t>
      </w:r>
    </w:p>
    <w:p w14:paraId="23955990" w14:textId="01124196" w:rsidR="00B37898" w:rsidRDefault="00B37898" w:rsidP="00B37898">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 xml:space="preserve">Best practice and </w:t>
      </w:r>
      <w:r w:rsidR="00E7656A">
        <w:rPr>
          <w:rFonts w:ascii="Roboto" w:hAnsi="Roboto"/>
          <w:sz w:val="20"/>
          <w:szCs w:val="20"/>
        </w:rPr>
        <w:t>norms</w:t>
      </w:r>
      <w:r>
        <w:rPr>
          <w:rFonts w:ascii="Roboto" w:hAnsi="Roboto"/>
          <w:sz w:val="20"/>
          <w:szCs w:val="20"/>
        </w:rPr>
        <w:t xml:space="preserve"> and standards for evaluation in the United Nations system</w:t>
      </w:r>
      <w:r w:rsidR="00E7656A">
        <w:rPr>
          <w:rFonts w:ascii="Roboto" w:hAnsi="Roboto"/>
          <w:sz w:val="20"/>
          <w:szCs w:val="20"/>
        </w:rPr>
        <w:t xml:space="preserve"> </w:t>
      </w:r>
      <w:r w:rsidRPr="00333D76">
        <w:rPr>
          <w:rFonts w:ascii="Roboto" w:hAnsi="Roboto"/>
          <w:sz w:val="20"/>
          <w:szCs w:val="20"/>
        </w:rPr>
        <w:t>require that the</w:t>
      </w:r>
      <w:r w:rsidR="00E7656A">
        <w:rPr>
          <w:rFonts w:ascii="Roboto" w:hAnsi="Roboto"/>
          <w:sz w:val="20"/>
          <w:szCs w:val="20"/>
        </w:rPr>
        <w:t xml:space="preserve"> evaluation</w:t>
      </w:r>
      <w:r w:rsidRPr="00333D76">
        <w:rPr>
          <w:rFonts w:ascii="Roboto" w:hAnsi="Roboto"/>
          <w:sz w:val="20"/>
          <w:szCs w:val="20"/>
        </w:rPr>
        <w:t xml:space="preserve"> function be subject to periodic independent </w:t>
      </w:r>
      <w:r w:rsidR="00137509">
        <w:rPr>
          <w:rFonts w:ascii="Roboto" w:hAnsi="Roboto"/>
          <w:sz w:val="20"/>
          <w:szCs w:val="20"/>
        </w:rPr>
        <w:t xml:space="preserve">assessments or peer review </w:t>
      </w:r>
      <w:r w:rsidRPr="00333D76">
        <w:rPr>
          <w:rFonts w:ascii="Roboto" w:hAnsi="Roboto"/>
          <w:sz w:val="20"/>
          <w:szCs w:val="20"/>
        </w:rPr>
        <w:t xml:space="preserve">to provide assurance to stakeholders that the function is working in the manner expected, and in accordance with the relevant regulatory framework, </w:t>
      </w:r>
      <w:r w:rsidR="00275AC2">
        <w:rPr>
          <w:rFonts w:ascii="Roboto" w:hAnsi="Roboto"/>
          <w:sz w:val="20"/>
          <w:szCs w:val="20"/>
        </w:rPr>
        <w:t xml:space="preserve">norms, </w:t>
      </w:r>
      <w:r w:rsidRPr="00333D76">
        <w:rPr>
          <w:rFonts w:ascii="Roboto" w:hAnsi="Roboto"/>
          <w:sz w:val="20"/>
          <w:szCs w:val="20"/>
        </w:rPr>
        <w:t>standards and benchmarks. OIOS aims to conform, to the extent possible, with the</w:t>
      </w:r>
      <w:r w:rsidR="002506D7">
        <w:rPr>
          <w:rFonts w:ascii="Roboto" w:hAnsi="Roboto"/>
          <w:sz w:val="20"/>
          <w:szCs w:val="20"/>
        </w:rPr>
        <w:t xml:space="preserve"> norms and standards for evaluation in the United Nations system issued </w:t>
      </w:r>
      <w:r w:rsidR="00BA61AE">
        <w:rPr>
          <w:rFonts w:ascii="Roboto" w:hAnsi="Roboto"/>
          <w:sz w:val="20"/>
          <w:szCs w:val="20"/>
        </w:rPr>
        <w:t xml:space="preserve">by the UN Evaluation Group (UNEG). </w:t>
      </w:r>
      <w:r w:rsidRPr="00333D76">
        <w:rPr>
          <w:rFonts w:ascii="Roboto" w:hAnsi="Roboto"/>
          <w:sz w:val="20"/>
          <w:szCs w:val="20"/>
        </w:rPr>
        <w:t xml:space="preserve">The last external assessment of the OIOS </w:t>
      </w:r>
      <w:r w:rsidR="00BA61AE">
        <w:rPr>
          <w:rFonts w:ascii="Roboto" w:hAnsi="Roboto"/>
          <w:sz w:val="20"/>
          <w:szCs w:val="20"/>
        </w:rPr>
        <w:t>inspection and evaluation</w:t>
      </w:r>
      <w:r w:rsidRPr="00333D76">
        <w:rPr>
          <w:rFonts w:ascii="Roboto" w:hAnsi="Roboto"/>
          <w:sz w:val="20"/>
          <w:szCs w:val="20"/>
        </w:rPr>
        <w:t xml:space="preserve"> function took place in 201</w:t>
      </w:r>
      <w:r w:rsidR="00BA61AE">
        <w:rPr>
          <w:rFonts w:ascii="Roboto" w:hAnsi="Roboto"/>
          <w:sz w:val="20"/>
          <w:szCs w:val="20"/>
        </w:rPr>
        <w:t>2</w:t>
      </w:r>
      <w:r w:rsidRPr="00333D76">
        <w:rPr>
          <w:rFonts w:ascii="Roboto" w:hAnsi="Roboto"/>
          <w:sz w:val="20"/>
          <w:szCs w:val="20"/>
        </w:rPr>
        <w:t xml:space="preserve">.  </w:t>
      </w:r>
    </w:p>
    <w:p w14:paraId="15B2A23E" w14:textId="6F449297" w:rsidR="00140353" w:rsidRPr="006C3D23" w:rsidRDefault="00140353" w:rsidP="00BD0E85">
      <w:pPr>
        <w:pStyle w:val="ListParagraph"/>
        <w:keepNext/>
        <w:numPr>
          <w:ilvl w:val="0"/>
          <w:numId w:val="12"/>
        </w:numPr>
        <w:contextualSpacing w:val="0"/>
        <w:outlineLvl w:val="0"/>
        <w:rPr>
          <w:rFonts w:ascii="Roboto" w:hAnsi="Roboto"/>
          <w:sz w:val="20"/>
          <w:szCs w:val="20"/>
        </w:rPr>
      </w:pPr>
      <w:r w:rsidRPr="00140353">
        <w:rPr>
          <w:rFonts w:ascii="Roboto" w:hAnsi="Roboto"/>
          <w:b/>
          <w:bCs/>
          <w:sz w:val="20"/>
          <w:szCs w:val="20"/>
          <w:u w:val="single"/>
        </w:rPr>
        <w:t>Objective</w:t>
      </w:r>
    </w:p>
    <w:p w14:paraId="647502A9" w14:textId="43348A39" w:rsidR="008726AC" w:rsidRDefault="00140353" w:rsidP="008726AC">
      <w:pPr>
        <w:pStyle w:val="ListParagraph"/>
        <w:numPr>
          <w:ilvl w:val="0"/>
          <w:numId w:val="7"/>
        </w:numPr>
        <w:tabs>
          <w:tab w:val="left" w:pos="450"/>
        </w:tabs>
        <w:ind w:left="0" w:firstLine="0"/>
        <w:contextualSpacing w:val="0"/>
        <w:rPr>
          <w:rFonts w:ascii="Roboto" w:hAnsi="Roboto"/>
          <w:sz w:val="20"/>
          <w:szCs w:val="20"/>
        </w:rPr>
      </w:pPr>
      <w:r w:rsidRPr="00140353">
        <w:rPr>
          <w:rFonts w:ascii="Roboto" w:hAnsi="Roboto"/>
          <w:sz w:val="20"/>
          <w:szCs w:val="20"/>
        </w:rPr>
        <w:t>The objective of the external quality assessment is to provide an independent review of whether the OIOS in</w:t>
      </w:r>
      <w:r>
        <w:rPr>
          <w:rFonts w:ascii="Roboto" w:hAnsi="Roboto"/>
          <w:sz w:val="20"/>
          <w:szCs w:val="20"/>
        </w:rPr>
        <w:t>spection and evaluation</w:t>
      </w:r>
      <w:r w:rsidRPr="00140353">
        <w:rPr>
          <w:rFonts w:ascii="Roboto" w:hAnsi="Roboto"/>
          <w:sz w:val="20"/>
          <w:szCs w:val="20"/>
        </w:rPr>
        <w:t xml:space="preserve"> function is working in the manner expected, efficiently and effectively, </w:t>
      </w:r>
      <w:r w:rsidRPr="00140353">
        <w:rPr>
          <w:rFonts w:ascii="Roboto" w:hAnsi="Roboto"/>
          <w:sz w:val="20"/>
          <w:szCs w:val="20"/>
        </w:rPr>
        <w:lastRenderedPageBreak/>
        <w:t xml:space="preserve">and in accordance with the OIOS mandate, United Nations regulatory framework and applicable professional </w:t>
      </w:r>
      <w:r>
        <w:rPr>
          <w:rFonts w:ascii="Roboto" w:hAnsi="Roboto"/>
          <w:sz w:val="20"/>
          <w:szCs w:val="20"/>
        </w:rPr>
        <w:t xml:space="preserve">norms and </w:t>
      </w:r>
      <w:r w:rsidRPr="00140353">
        <w:rPr>
          <w:rFonts w:ascii="Roboto" w:hAnsi="Roboto"/>
          <w:sz w:val="20"/>
          <w:szCs w:val="20"/>
        </w:rPr>
        <w:t>standards.</w:t>
      </w:r>
    </w:p>
    <w:p w14:paraId="571C0499" w14:textId="77777777" w:rsidR="006235A7" w:rsidRPr="007763DD" w:rsidRDefault="006235A7" w:rsidP="007763DD">
      <w:pPr>
        <w:outlineLvl w:val="0"/>
        <w:rPr>
          <w:rFonts w:ascii="Roboto" w:hAnsi="Roboto"/>
          <w:sz w:val="20"/>
          <w:szCs w:val="20"/>
          <w:u w:val="single"/>
        </w:rPr>
      </w:pPr>
    </w:p>
    <w:p w14:paraId="4E4772AA" w14:textId="493DB200" w:rsidR="008726AC" w:rsidRPr="00D5491A" w:rsidRDefault="008726AC" w:rsidP="007763DD">
      <w:pPr>
        <w:pStyle w:val="ListParagraph"/>
        <w:keepNext/>
        <w:numPr>
          <w:ilvl w:val="0"/>
          <w:numId w:val="12"/>
        </w:numPr>
        <w:contextualSpacing w:val="0"/>
        <w:outlineLvl w:val="0"/>
        <w:rPr>
          <w:rFonts w:ascii="Roboto" w:hAnsi="Roboto"/>
          <w:b/>
          <w:bCs/>
          <w:sz w:val="20"/>
          <w:szCs w:val="20"/>
          <w:u w:val="single"/>
        </w:rPr>
      </w:pPr>
      <w:r w:rsidRPr="00D5491A">
        <w:rPr>
          <w:rFonts w:ascii="Roboto" w:hAnsi="Roboto"/>
          <w:b/>
          <w:bCs/>
          <w:sz w:val="20"/>
          <w:szCs w:val="20"/>
          <w:u w:val="single"/>
        </w:rPr>
        <w:t>Scope and Methodology of Assessment</w:t>
      </w:r>
    </w:p>
    <w:p w14:paraId="2606D3B4" w14:textId="77777777" w:rsidR="008726AC" w:rsidRPr="00333D76" w:rsidRDefault="008726AC" w:rsidP="008726AC">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The scope of the external quality assessment is to:</w:t>
      </w:r>
    </w:p>
    <w:p w14:paraId="6EF4621A" w14:textId="5E1365B8" w:rsidR="008726AC" w:rsidRPr="00333D76" w:rsidRDefault="008726AC" w:rsidP="008726AC">
      <w:pPr>
        <w:pStyle w:val="ListParagraph"/>
        <w:numPr>
          <w:ilvl w:val="0"/>
          <w:numId w:val="10"/>
        </w:numPr>
        <w:spacing w:after="120"/>
        <w:ind w:left="1354"/>
        <w:contextualSpacing w:val="0"/>
        <w:rPr>
          <w:rFonts w:ascii="Roboto" w:hAnsi="Roboto"/>
          <w:sz w:val="20"/>
          <w:szCs w:val="20"/>
        </w:rPr>
      </w:pPr>
      <w:r w:rsidRPr="00333D76">
        <w:rPr>
          <w:rFonts w:ascii="Roboto" w:hAnsi="Roboto"/>
          <w:sz w:val="20"/>
          <w:szCs w:val="20"/>
        </w:rPr>
        <w:t>Assess OIOS compliance with the</w:t>
      </w:r>
      <w:r w:rsidR="006235A7">
        <w:rPr>
          <w:rFonts w:ascii="Roboto" w:hAnsi="Roboto"/>
          <w:sz w:val="20"/>
          <w:szCs w:val="20"/>
        </w:rPr>
        <w:t xml:space="preserve"> norms and standards for evaluation in the United Nations system issued by UNEG;</w:t>
      </w:r>
    </w:p>
    <w:p w14:paraId="306464C0" w14:textId="480B5303" w:rsidR="008726AC" w:rsidRPr="00333D76" w:rsidRDefault="008726AC" w:rsidP="008726AC">
      <w:pPr>
        <w:pStyle w:val="ListParagraph"/>
        <w:numPr>
          <w:ilvl w:val="0"/>
          <w:numId w:val="10"/>
        </w:numPr>
        <w:spacing w:after="120"/>
        <w:ind w:left="1354"/>
        <w:contextualSpacing w:val="0"/>
        <w:rPr>
          <w:rFonts w:ascii="Roboto" w:hAnsi="Roboto"/>
          <w:sz w:val="20"/>
          <w:szCs w:val="20"/>
        </w:rPr>
      </w:pPr>
      <w:r w:rsidRPr="00333D76">
        <w:rPr>
          <w:rFonts w:ascii="Roboto" w:hAnsi="Roboto"/>
          <w:sz w:val="20"/>
          <w:szCs w:val="20"/>
        </w:rPr>
        <w:t xml:space="preserve">Evaluate the efficiency and effectiveness </w:t>
      </w:r>
      <w:r>
        <w:rPr>
          <w:rFonts w:ascii="Roboto" w:hAnsi="Roboto"/>
          <w:sz w:val="20"/>
          <w:szCs w:val="20"/>
        </w:rPr>
        <w:t>with which</w:t>
      </w:r>
      <w:r w:rsidRPr="00333D76">
        <w:rPr>
          <w:rFonts w:ascii="Roboto" w:hAnsi="Roboto"/>
          <w:sz w:val="20"/>
          <w:szCs w:val="20"/>
        </w:rPr>
        <w:t xml:space="preserve"> I</w:t>
      </w:r>
      <w:r w:rsidR="006235A7">
        <w:rPr>
          <w:rFonts w:ascii="Roboto" w:hAnsi="Roboto"/>
          <w:sz w:val="20"/>
          <w:szCs w:val="20"/>
        </w:rPr>
        <w:t>E</w:t>
      </w:r>
      <w:r w:rsidRPr="00333D76">
        <w:rPr>
          <w:rFonts w:ascii="Roboto" w:hAnsi="Roboto"/>
          <w:sz w:val="20"/>
          <w:szCs w:val="20"/>
        </w:rPr>
        <w:t>D carr</w:t>
      </w:r>
      <w:r>
        <w:rPr>
          <w:rFonts w:ascii="Roboto" w:hAnsi="Roboto"/>
          <w:sz w:val="20"/>
          <w:szCs w:val="20"/>
        </w:rPr>
        <w:t>ies</w:t>
      </w:r>
      <w:r w:rsidRPr="00333D76">
        <w:rPr>
          <w:rFonts w:ascii="Roboto" w:hAnsi="Roboto"/>
          <w:sz w:val="20"/>
          <w:szCs w:val="20"/>
        </w:rPr>
        <w:t xml:space="preserve"> out its </w:t>
      </w:r>
      <w:r>
        <w:rPr>
          <w:rFonts w:ascii="Roboto" w:hAnsi="Roboto"/>
          <w:sz w:val="20"/>
          <w:szCs w:val="20"/>
        </w:rPr>
        <w:t xml:space="preserve">functions </w:t>
      </w:r>
      <w:r w:rsidRPr="00333D76">
        <w:rPr>
          <w:rFonts w:ascii="Roboto" w:hAnsi="Roboto"/>
          <w:sz w:val="20"/>
          <w:szCs w:val="20"/>
        </w:rPr>
        <w:t>as set out in</w:t>
      </w:r>
      <w:r>
        <w:rPr>
          <w:rFonts w:ascii="Roboto" w:hAnsi="Roboto"/>
          <w:sz w:val="20"/>
          <w:szCs w:val="20"/>
        </w:rPr>
        <w:t>, among others,</w:t>
      </w:r>
      <w:r w:rsidRPr="00333D76">
        <w:rPr>
          <w:rFonts w:ascii="Roboto" w:hAnsi="Roboto"/>
          <w:sz w:val="20"/>
          <w:szCs w:val="20"/>
        </w:rPr>
        <w:t xml:space="preserve"> General Assembly resolutions </w:t>
      </w:r>
      <w:hyperlink r:id="rId18" w:history="1">
        <w:r w:rsidRPr="00576651">
          <w:rPr>
            <w:rStyle w:val="Hyperlink"/>
            <w:rFonts w:ascii="Roboto" w:hAnsi="Roboto"/>
            <w:sz w:val="20"/>
            <w:szCs w:val="20"/>
          </w:rPr>
          <w:t>48/218 B</w:t>
        </w:r>
      </w:hyperlink>
      <w:r w:rsidRPr="00333D76">
        <w:rPr>
          <w:rFonts w:ascii="Roboto" w:hAnsi="Roboto"/>
          <w:sz w:val="20"/>
          <w:szCs w:val="20"/>
        </w:rPr>
        <w:t xml:space="preserve">, </w:t>
      </w:r>
      <w:hyperlink r:id="rId19" w:history="1">
        <w:r w:rsidRPr="00576651">
          <w:rPr>
            <w:rStyle w:val="Hyperlink"/>
            <w:rFonts w:ascii="Roboto" w:hAnsi="Roboto"/>
            <w:sz w:val="20"/>
            <w:szCs w:val="20"/>
          </w:rPr>
          <w:t>54/244</w:t>
        </w:r>
      </w:hyperlink>
      <w:r w:rsidRPr="00333D76">
        <w:rPr>
          <w:rFonts w:ascii="Roboto" w:hAnsi="Roboto"/>
          <w:sz w:val="20"/>
          <w:szCs w:val="20"/>
        </w:rPr>
        <w:t xml:space="preserve">, </w:t>
      </w:r>
      <w:hyperlink r:id="rId20" w:history="1">
        <w:r w:rsidRPr="00576651">
          <w:rPr>
            <w:rStyle w:val="Hyperlink"/>
            <w:rFonts w:ascii="Roboto" w:hAnsi="Roboto"/>
            <w:sz w:val="20"/>
            <w:szCs w:val="20"/>
          </w:rPr>
          <w:t>59/272</w:t>
        </w:r>
      </w:hyperlink>
      <w:r w:rsidRPr="00333D76">
        <w:rPr>
          <w:rFonts w:ascii="Roboto" w:hAnsi="Roboto"/>
          <w:sz w:val="20"/>
          <w:szCs w:val="20"/>
        </w:rPr>
        <w:t xml:space="preserve">, 69/253, and </w:t>
      </w:r>
      <w:r>
        <w:rPr>
          <w:rFonts w:ascii="Roboto" w:hAnsi="Roboto"/>
          <w:sz w:val="20"/>
          <w:szCs w:val="20"/>
        </w:rPr>
        <w:t>74/257,</w:t>
      </w:r>
      <w:r w:rsidRPr="00333D76">
        <w:rPr>
          <w:rFonts w:ascii="Roboto" w:hAnsi="Roboto"/>
          <w:sz w:val="20"/>
          <w:szCs w:val="20"/>
        </w:rPr>
        <w:t xml:space="preserve"> and Secretary-General's Bulletin</w:t>
      </w:r>
      <w:r w:rsidR="006235A7">
        <w:rPr>
          <w:rFonts w:ascii="Roboto" w:hAnsi="Roboto"/>
          <w:sz w:val="20"/>
          <w:szCs w:val="20"/>
        </w:rPr>
        <w:t>s</w:t>
      </w:r>
      <w:r w:rsidRPr="00333D76">
        <w:rPr>
          <w:rFonts w:ascii="Roboto" w:hAnsi="Roboto"/>
          <w:sz w:val="20"/>
          <w:szCs w:val="20"/>
        </w:rPr>
        <w:t xml:space="preserve"> ST/SGB/273; and </w:t>
      </w:r>
      <w:r w:rsidR="006235A7">
        <w:rPr>
          <w:rFonts w:ascii="Roboto" w:hAnsi="Roboto"/>
          <w:sz w:val="20"/>
          <w:szCs w:val="20"/>
        </w:rPr>
        <w:t>ST/SGB/2018/3</w:t>
      </w:r>
      <w:r w:rsidR="00A56398">
        <w:rPr>
          <w:rFonts w:ascii="Roboto" w:hAnsi="Roboto"/>
          <w:sz w:val="20"/>
          <w:szCs w:val="20"/>
        </w:rPr>
        <w:t xml:space="preserve">; </w:t>
      </w:r>
    </w:p>
    <w:p w14:paraId="1679E368" w14:textId="43DCCA19" w:rsidR="008726AC" w:rsidRDefault="008726AC" w:rsidP="008726AC">
      <w:pPr>
        <w:pStyle w:val="ListParagraph"/>
        <w:numPr>
          <w:ilvl w:val="0"/>
          <w:numId w:val="10"/>
        </w:numPr>
        <w:ind w:left="1350"/>
        <w:rPr>
          <w:rFonts w:ascii="Roboto" w:hAnsi="Roboto"/>
          <w:sz w:val="20"/>
          <w:szCs w:val="20"/>
        </w:rPr>
      </w:pPr>
      <w:r w:rsidRPr="00333D76">
        <w:rPr>
          <w:rFonts w:ascii="Roboto" w:hAnsi="Roboto"/>
          <w:sz w:val="20"/>
          <w:szCs w:val="20"/>
        </w:rPr>
        <w:t>Identify opportunities to enhance management of I</w:t>
      </w:r>
      <w:r w:rsidR="00A56398">
        <w:rPr>
          <w:rFonts w:ascii="Roboto" w:hAnsi="Roboto"/>
          <w:sz w:val="20"/>
          <w:szCs w:val="20"/>
        </w:rPr>
        <w:t>E</w:t>
      </w:r>
      <w:r w:rsidRPr="00333D76">
        <w:rPr>
          <w:rFonts w:ascii="Roboto" w:hAnsi="Roboto"/>
          <w:sz w:val="20"/>
          <w:szCs w:val="20"/>
        </w:rPr>
        <w:t>D resources and work processes</w:t>
      </w:r>
      <w:r>
        <w:rPr>
          <w:rFonts w:ascii="Roboto" w:hAnsi="Roboto"/>
          <w:sz w:val="20"/>
          <w:szCs w:val="20"/>
        </w:rPr>
        <w:t>.</w:t>
      </w:r>
    </w:p>
    <w:p w14:paraId="5D15D576" w14:textId="77777777" w:rsidR="008726AC" w:rsidRPr="00333D76" w:rsidRDefault="008726AC" w:rsidP="008726AC">
      <w:pPr>
        <w:pStyle w:val="ListParagraph"/>
        <w:ind w:left="990"/>
        <w:rPr>
          <w:rFonts w:ascii="Roboto" w:hAnsi="Roboto"/>
          <w:sz w:val="20"/>
          <w:szCs w:val="20"/>
          <w:u w:val="single"/>
        </w:rPr>
      </w:pPr>
    </w:p>
    <w:p w14:paraId="29AAF10D" w14:textId="346ACE0B" w:rsidR="008726AC" w:rsidRPr="00333D76" w:rsidRDefault="008726AC" w:rsidP="008726AC">
      <w:pPr>
        <w:pStyle w:val="ListParagraph"/>
        <w:numPr>
          <w:ilvl w:val="0"/>
          <w:numId w:val="7"/>
        </w:numPr>
        <w:tabs>
          <w:tab w:val="left" w:pos="450"/>
        </w:tabs>
        <w:ind w:left="0" w:firstLine="0"/>
        <w:contextualSpacing w:val="0"/>
        <w:rPr>
          <w:rFonts w:ascii="Roboto" w:hAnsi="Roboto"/>
          <w:sz w:val="20"/>
          <w:szCs w:val="20"/>
        </w:rPr>
      </w:pPr>
      <w:r w:rsidRPr="00490AC1">
        <w:rPr>
          <w:rFonts w:ascii="Roboto" w:hAnsi="Roboto"/>
          <w:sz w:val="20"/>
          <w:szCs w:val="20"/>
        </w:rPr>
        <w:t xml:space="preserve">It is expected that the external </w:t>
      </w:r>
      <w:r>
        <w:rPr>
          <w:rFonts w:ascii="Roboto" w:hAnsi="Roboto"/>
          <w:sz w:val="20"/>
          <w:szCs w:val="20"/>
        </w:rPr>
        <w:t xml:space="preserve">quality </w:t>
      </w:r>
      <w:r w:rsidRPr="00490AC1">
        <w:rPr>
          <w:rFonts w:ascii="Roboto" w:hAnsi="Roboto"/>
          <w:sz w:val="20"/>
          <w:szCs w:val="20"/>
        </w:rPr>
        <w:t>assessment of I</w:t>
      </w:r>
      <w:r w:rsidR="00A56398">
        <w:rPr>
          <w:rFonts w:ascii="Roboto" w:hAnsi="Roboto"/>
          <w:sz w:val="20"/>
          <w:szCs w:val="20"/>
        </w:rPr>
        <w:t>E</w:t>
      </w:r>
      <w:r w:rsidRPr="00490AC1">
        <w:rPr>
          <w:rFonts w:ascii="Roboto" w:hAnsi="Roboto"/>
          <w:sz w:val="20"/>
          <w:szCs w:val="20"/>
        </w:rPr>
        <w:t xml:space="preserve">D </w:t>
      </w:r>
      <w:r>
        <w:rPr>
          <w:rFonts w:ascii="Roboto" w:hAnsi="Roboto"/>
          <w:sz w:val="20"/>
          <w:szCs w:val="20"/>
        </w:rPr>
        <w:t xml:space="preserve">will be performed </w:t>
      </w:r>
      <w:r w:rsidRPr="00490AC1">
        <w:rPr>
          <w:rFonts w:ascii="Roboto" w:hAnsi="Roboto"/>
          <w:sz w:val="20"/>
          <w:szCs w:val="20"/>
        </w:rPr>
        <w:t>in accordance with</w:t>
      </w:r>
      <w:r w:rsidR="001D3DDD">
        <w:rPr>
          <w:rFonts w:ascii="Roboto" w:hAnsi="Roboto"/>
          <w:sz w:val="20"/>
          <w:szCs w:val="20"/>
        </w:rPr>
        <w:t xml:space="preserve"> norms and standards </w:t>
      </w:r>
      <w:r w:rsidR="004E3F19">
        <w:rPr>
          <w:rFonts w:ascii="Roboto" w:hAnsi="Roboto"/>
          <w:sz w:val="20"/>
          <w:szCs w:val="20"/>
        </w:rPr>
        <w:t>for evaluation in the United Nations system issued by UNEG</w:t>
      </w:r>
      <w:r w:rsidRPr="00490AC1">
        <w:rPr>
          <w:rFonts w:ascii="Roboto" w:hAnsi="Roboto"/>
          <w:sz w:val="20"/>
          <w:szCs w:val="20"/>
        </w:rPr>
        <w:t>.</w:t>
      </w:r>
    </w:p>
    <w:p w14:paraId="5596D9F2" w14:textId="5D5B5410" w:rsidR="00C04F68" w:rsidRDefault="008726AC" w:rsidP="004E3F19">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While the external assessment team will consult with relevant stakeholders and seek information and feedback from them, it will conduct its assessment independently and impartiall</w:t>
      </w:r>
      <w:r w:rsidR="00317873">
        <w:rPr>
          <w:rFonts w:ascii="Roboto" w:hAnsi="Roboto"/>
          <w:sz w:val="20"/>
          <w:szCs w:val="20"/>
        </w:rPr>
        <w:t>y</w:t>
      </w:r>
      <w:r w:rsidR="00C238FF">
        <w:rPr>
          <w:rFonts w:ascii="Roboto" w:hAnsi="Roboto"/>
          <w:sz w:val="20"/>
          <w:szCs w:val="20"/>
        </w:rPr>
        <w:t>.</w:t>
      </w:r>
    </w:p>
    <w:p w14:paraId="6D296AEF" w14:textId="77777777" w:rsidR="00091EEC" w:rsidRPr="00333D76" w:rsidRDefault="00091EEC" w:rsidP="00091EEC">
      <w:pPr>
        <w:outlineLvl w:val="0"/>
        <w:rPr>
          <w:rFonts w:ascii="Roboto" w:hAnsi="Roboto"/>
          <w:sz w:val="20"/>
          <w:szCs w:val="20"/>
          <w:u w:val="single"/>
        </w:rPr>
      </w:pPr>
    </w:p>
    <w:p w14:paraId="68F84B3B" w14:textId="4A941746" w:rsidR="00091EEC" w:rsidRPr="00E73F33" w:rsidRDefault="00091EEC" w:rsidP="007763DD">
      <w:pPr>
        <w:pStyle w:val="ListParagraph"/>
        <w:keepNext/>
        <w:numPr>
          <w:ilvl w:val="0"/>
          <w:numId w:val="12"/>
        </w:numPr>
        <w:contextualSpacing w:val="0"/>
        <w:outlineLvl w:val="0"/>
        <w:rPr>
          <w:rFonts w:ascii="Roboto" w:hAnsi="Roboto"/>
          <w:b/>
          <w:bCs/>
          <w:sz w:val="20"/>
          <w:szCs w:val="20"/>
          <w:u w:val="single"/>
        </w:rPr>
      </w:pPr>
      <w:r w:rsidRPr="00E73F33">
        <w:rPr>
          <w:rFonts w:ascii="Roboto" w:hAnsi="Roboto"/>
          <w:b/>
          <w:bCs/>
          <w:sz w:val="20"/>
          <w:szCs w:val="20"/>
          <w:u w:val="single"/>
        </w:rPr>
        <w:t>External Assessment Team</w:t>
      </w:r>
    </w:p>
    <w:p w14:paraId="186B12BE" w14:textId="006F3878"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The Under-Secretary-General for Internal Oversight Services is responsible for selecting and appointing the external assessment team in accordance with applicable United Nations Regulations and Rules.</w:t>
      </w:r>
    </w:p>
    <w:p w14:paraId="5EBAC39C" w14:textId="060E9C3A"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rPr>
      </w:pPr>
      <w:r w:rsidRPr="00E73F33">
        <w:rPr>
          <w:rFonts w:ascii="Roboto" w:hAnsi="Roboto"/>
          <w:sz w:val="20"/>
          <w:szCs w:val="20"/>
        </w:rPr>
        <w:t>The external assessment team will be comprised of two or more qualified individuals who have significant experience and recognized credentials in the professional practice of evaluation and the external quality assessment process</w:t>
      </w:r>
      <w:r w:rsidRPr="00333D76">
        <w:rPr>
          <w:rFonts w:ascii="Roboto" w:hAnsi="Roboto"/>
          <w:sz w:val="20"/>
          <w:szCs w:val="20"/>
        </w:rPr>
        <w:t>.  Due regard will be paid to gender and geographic diversity in selecting the external assessment team.</w:t>
      </w:r>
    </w:p>
    <w:p w14:paraId="3DEF278A" w14:textId="1C9A1553"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rPr>
      </w:pPr>
      <w:r w:rsidRPr="00E73F33">
        <w:rPr>
          <w:rFonts w:ascii="Roboto" w:hAnsi="Roboto"/>
          <w:sz w:val="20"/>
          <w:szCs w:val="20"/>
        </w:rPr>
        <w:t>The external assessment team</w:t>
      </w:r>
      <w:r w:rsidRPr="00333D76">
        <w:rPr>
          <w:rFonts w:ascii="Roboto" w:hAnsi="Roboto"/>
          <w:sz w:val="20"/>
          <w:szCs w:val="20"/>
        </w:rPr>
        <w:t xml:space="preserve"> will not include current OIOS staff or staff having separated from OIOS within the last three years, nor individuals who have an actual or potential conflict of interest.  The members of the external assessment team will be subject to confidentiality agreements and conflict of interest declarations.   </w:t>
      </w:r>
    </w:p>
    <w:p w14:paraId="1ACCBA3E" w14:textId="77777777" w:rsidR="00091EEC" w:rsidRPr="008A755F" w:rsidRDefault="00091EEC" w:rsidP="00091EEC">
      <w:pPr>
        <w:outlineLvl w:val="0"/>
        <w:rPr>
          <w:rFonts w:ascii="Roboto" w:hAnsi="Roboto"/>
          <w:sz w:val="20"/>
          <w:szCs w:val="20"/>
          <w:u w:val="single"/>
        </w:rPr>
      </w:pPr>
    </w:p>
    <w:p w14:paraId="3B119F96" w14:textId="49B61923" w:rsidR="00091EEC" w:rsidRPr="008D0042" w:rsidRDefault="00091EEC" w:rsidP="007763DD">
      <w:pPr>
        <w:pStyle w:val="ListParagraph"/>
        <w:keepNext/>
        <w:numPr>
          <w:ilvl w:val="0"/>
          <w:numId w:val="12"/>
        </w:numPr>
        <w:contextualSpacing w:val="0"/>
        <w:outlineLvl w:val="0"/>
        <w:rPr>
          <w:rFonts w:ascii="Roboto" w:hAnsi="Roboto"/>
          <w:b/>
          <w:bCs/>
          <w:sz w:val="20"/>
          <w:szCs w:val="20"/>
          <w:u w:val="single"/>
        </w:rPr>
      </w:pPr>
      <w:r w:rsidRPr="008D0042">
        <w:rPr>
          <w:rFonts w:ascii="Roboto" w:hAnsi="Roboto"/>
          <w:b/>
          <w:bCs/>
          <w:sz w:val="20"/>
          <w:szCs w:val="20"/>
          <w:u w:val="single"/>
        </w:rPr>
        <w:t>Confidentiality of information</w:t>
      </w:r>
    </w:p>
    <w:p w14:paraId="2E2406C6" w14:textId="5C5845A4"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Appropriate measures will be taken to ensure that sensitive information is not disclosed. Such measures include storing electronic information obtained or electronic records created during the course of the assessment in a secure manner to avoid unauthorized access to such data.</w:t>
      </w:r>
    </w:p>
    <w:p w14:paraId="3724A622" w14:textId="77777777"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 xml:space="preserve">The identity of individuals interviewed as part of the external </w:t>
      </w:r>
      <w:r>
        <w:rPr>
          <w:rFonts w:ascii="Roboto" w:hAnsi="Roboto"/>
          <w:sz w:val="20"/>
          <w:szCs w:val="20"/>
        </w:rPr>
        <w:t xml:space="preserve">quality </w:t>
      </w:r>
      <w:r w:rsidRPr="00333D76">
        <w:rPr>
          <w:rFonts w:ascii="Roboto" w:hAnsi="Roboto"/>
          <w:sz w:val="20"/>
          <w:szCs w:val="20"/>
        </w:rPr>
        <w:t>assessment will not be disclosed without their consent.</w:t>
      </w:r>
    </w:p>
    <w:p w14:paraId="140635C7" w14:textId="77777777"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 xml:space="preserve">The external assessment team will return or will destroy all materials received during the review and all copies of the report.  </w:t>
      </w:r>
    </w:p>
    <w:p w14:paraId="4D49DB73" w14:textId="77777777" w:rsidR="00091EEC" w:rsidRPr="008A755F" w:rsidRDefault="00091EEC" w:rsidP="00091EEC">
      <w:pPr>
        <w:outlineLvl w:val="0"/>
        <w:rPr>
          <w:rFonts w:ascii="Roboto" w:hAnsi="Roboto"/>
          <w:sz w:val="20"/>
          <w:szCs w:val="20"/>
          <w:u w:val="single"/>
        </w:rPr>
      </w:pPr>
    </w:p>
    <w:p w14:paraId="2574A18C" w14:textId="7D97FBA8" w:rsidR="00091EEC" w:rsidRPr="00651ADA" w:rsidRDefault="00091EEC" w:rsidP="007763DD">
      <w:pPr>
        <w:pStyle w:val="ListParagraph"/>
        <w:keepNext/>
        <w:numPr>
          <w:ilvl w:val="0"/>
          <w:numId w:val="12"/>
        </w:numPr>
        <w:contextualSpacing w:val="0"/>
        <w:outlineLvl w:val="0"/>
        <w:rPr>
          <w:rFonts w:ascii="Roboto" w:hAnsi="Roboto"/>
          <w:b/>
          <w:bCs/>
          <w:sz w:val="20"/>
          <w:szCs w:val="20"/>
          <w:u w:val="single"/>
        </w:rPr>
      </w:pPr>
      <w:r w:rsidRPr="00651ADA">
        <w:rPr>
          <w:rFonts w:ascii="Roboto" w:hAnsi="Roboto"/>
          <w:b/>
          <w:bCs/>
          <w:sz w:val="20"/>
          <w:szCs w:val="20"/>
          <w:u w:val="single"/>
        </w:rPr>
        <w:lastRenderedPageBreak/>
        <w:t>Report</w:t>
      </w:r>
    </w:p>
    <w:p w14:paraId="06663860" w14:textId="0265B7CA"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 xml:space="preserve">Prior to finalizing its report, </w:t>
      </w:r>
      <w:r w:rsidRPr="005F6326">
        <w:rPr>
          <w:rFonts w:ascii="Roboto" w:hAnsi="Roboto"/>
          <w:sz w:val="20"/>
          <w:szCs w:val="20"/>
        </w:rPr>
        <w:t>the external assessment team will share a draft report with and invite feedback from</w:t>
      </w:r>
      <w:r w:rsidR="006473AA" w:rsidRPr="005F6326">
        <w:rPr>
          <w:rFonts w:ascii="Roboto" w:hAnsi="Roboto"/>
          <w:sz w:val="20"/>
          <w:szCs w:val="20"/>
        </w:rPr>
        <w:t xml:space="preserve"> </w:t>
      </w:r>
      <w:r w:rsidRPr="00333D76">
        <w:rPr>
          <w:rFonts w:ascii="Roboto" w:hAnsi="Roboto"/>
          <w:sz w:val="20"/>
          <w:szCs w:val="20"/>
        </w:rPr>
        <w:t xml:space="preserve">the Under-Secretary-General for Internal Oversight Services.  While </w:t>
      </w:r>
      <w:r w:rsidRPr="005F6326">
        <w:rPr>
          <w:rFonts w:ascii="Roboto" w:hAnsi="Roboto"/>
          <w:sz w:val="20"/>
          <w:szCs w:val="20"/>
        </w:rPr>
        <w:t>the external assessment team</w:t>
      </w:r>
      <w:r w:rsidRPr="00333D76">
        <w:rPr>
          <w:rFonts w:ascii="Roboto" w:hAnsi="Roboto"/>
          <w:sz w:val="20"/>
          <w:szCs w:val="20"/>
        </w:rPr>
        <w:t xml:space="preserve"> will finalize its findings and conclusions independently, it will take into account the feedback provided, including the need to remove information that may have the result of identifying, either directly or indirectly</w:t>
      </w:r>
      <w:r>
        <w:rPr>
          <w:rFonts w:ascii="Roboto" w:hAnsi="Roboto"/>
          <w:sz w:val="20"/>
          <w:szCs w:val="20"/>
        </w:rPr>
        <w:t>, sensitive information</w:t>
      </w:r>
      <w:r w:rsidRPr="00333D76">
        <w:rPr>
          <w:rFonts w:ascii="Roboto" w:hAnsi="Roboto"/>
          <w:sz w:val="20"/>
          <w:szCs w:val="20"/>
        </w:rPr>
        <w:t xml:space="preserve">.  </w:t>
      </w:r>
    </w:p>
    <w:p w14:paraId="1A8D7D6A" w14:textId="77777777"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rPr>
      </w:pPr>
      <w:r w:rsidRPr="005F6326">
        <w:rPr>
          <w:rFonts w:ascii="Roboto" w:hAnsi="Roboto"/>
          <w:sz w:val="20"/>
          <w:szCs w:val="20"/>
        </w:rPr>
        <w:t>The external assessment team will finalize and submit its report to the Under-Secretary-General for Internal Oversight Services</w:t>
      </w:r>
      <w:r w:rsidRPr="00333D76">
        <w:rPr>
          <w:rFonts w:ascii="Roboto" w:hAnsi="Roboto"/>
          <w:sz w:val="20"/>
          <w:szCs w:val="20"/>
        </w:rPr>
        <w:t xml:space="preserve">. </w:t>
      </w:r>
    </w:p>
    <w:p w14:paraId="41110A5F" w14:textId="77777777"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u w:val="single"/>
        </w:rPr>
      </w:pPr>
      <w:r w:rsidRPr="00333D76">
        <w:rPr>
          <w:rFonts w:ascii="Roboto" w:hAnsi="Roboto"/>
          <w:sz w:val="20"/>
          <w:szCs w:val="20"/>
        </w:rPr>
        <w:t>The report will include an executive summary that may be shared publicly.</w:t>
      </w:r>
    </w:p>
    <w:p w14:paraId="45C7C790" w14:textId="3EC914BD"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u w:val="single"/>
        </w:rPr>
      </w:pPr>
      <w:r w:rsidRPr="00333D76">
        <w:rPr>
          <w:rFonts w:ascii="Roboto" w:hAnsi="Roboto"/>
          <w:sz w:val="20"/>
          <w:szCs w:val="20"/>
        </w:rPr>
        <w:t xml:space="preserve">The Under-Secretary-General for Internal Oversight Services will share with the Executive Office of the Secretary-General and </w:t>
      </w:r>
      <w:r>
        <w:rPr>
          <w:rFonts w:ascii="Roboto" w:hAnsi="Roboto"/>
          <w:sz w:val="20"/>
          <w:szCs w:val="20"/>
        </w:rPr>
        <w:t xml:space="preserve">the </w:t>
      </w:r>
      <w:r w:rsidRPr="00333D76">
        <w:rPr>
          <w:rFonts w:ascii="Roboto" w:hAnsi="Roboto"/>
          <w:sz w:val="20"/>
          <w:szCs w:val="20"/>
        </w:rPr>
        <w:t>I</w:t>
      </w:r>
      <w:r w:rsidR="00A127E6">
        <w:rPr>
          <w:rFonts w:ascii="Roboto" w:hAnsi="Roboto"/>
          <w:sz w:val="20"/>
          <w:szCs w:val="20"/>
        </w:rPr>
        <w:t>n</w:t>
      </w:r>
      <w:r>
        <w:rPr>
          <w:rFonts w:ascii="Roboto" w:hAnsi="Roboto"/>
          <w:sz w:val="20"/>
          <w:szCs w:val="20"/>
        </w:rPr>
        <w:t xml:space="preserve">dependent </w:t>
      </w:r>
      <w:r w:rsidRPr="00333D76">
        <w:rPr>
          <w:rFonts w:ascii="Roboto" w:hAnsi="Roboto"/>
          <w:sz w:val="20"/>
          <w:szCs w:val="20"/>
        </w:rPr>
        <w:t>A</w:t>
      </w:r>
      <w:r>
        <w:rPr>
          <w:rFonts w:ascii="Roboto" w:hAnsi="Roboto"/>
          <w:sz w:val="20"/>
          <w:szCs w:val="20"/>
        </w:rPr>
        <w:t xml:space="preserve">udit </w:t>
      </w:r>
      <w:r w:rsidRPr="00333D76">
        <w:rPr>
          <w:rFonts w:ascii="Roboto" w:hAnsi="Roboto"/>
          <w:sz w:val="20"/>
          <w:szCs w:val="20"/>
        </w:rPr>
        <w:t>A</w:t>
      </w:r>
      <w:r>
        <w:rPr>
          <w:rFonts w:ascii="Roboto" w:hAnsi="Roboto"/>
          <w:sz w:val="20"/>
          <w:szCs w:val="20"/>
        </w:rPr>
        <w:t xml:space="preserve">dvisory </w:t>
      </w:r>
      <w:r w:rsidRPr="00333D76">
        <w:rPr>
          <w:rFonts w:ascii="Roboto" w:hAnsi="Roboto"/>
          <w:sz w:val="20"/>
          <w:szCs w:val="20"/>
        </w:rPr>
        <w:t>C</w:t>
      </w:r>
      <w:r>
        <w:rPr>
          <w:rFonts w:ascii="Roboto" w:hAnsi="Roboto"/>
          <w:sz w:val="20"/>
          <w:szCs w:val="20"/>
        </w:rPr>
        <w:t>ommittee</w:t>
      </w:r>
      <w:r w:rsidRPr="00333D76">
        <w:rPr>
          <w:rFonts w:ascii="Roboto" w:hAnsi="Roboto"/>
          <w:sz w:val="20"/>
          <w:szCs w:val="20"/>
        </w:rPr>
        <w:t xml:space="preserve"> the final external assessment report</w:t>
      </w:r>
      <w:r>
        <w:rPr>
          <w:rFonts w:ascii="Roboto" w:hAnsi="Roboto"/>
          <w:sz w:val="20"/>
          <w:szCs w:val="20"/>
        </w:rPr>
        <w:t>,</w:t>
      </w:r>
      <w:r w:rsidRPr="00333D76">
        <w:rPr>
          <w:rFonts w:ascii="Roboto" w:hAnsi="Roboto"/>
          <w:sz w:val="20"/>
          <w:szCs w:val="20"/>
        </w:rPr>
        <w:t xml:space="preserve"> together with the action plan </w:t>
      </w:r>
      <w:r>
        <w:rPr>
          <w:rFonts w:ascii="Roboto" w:hAnsi="Roboto"/>
          <w:sz w:val="20"/>
          <w:szCs w:val="20"/>
        </w:rPr>
        <w:t xml:space="preserve">prepared by OIOS to </w:t>
      </w:r>
      <w:r w:rsidRPr="00333D76">
        <w:rPr>
          <w:rFonts w:ascii="Roboto" w:hAnsi="Roboto"/>
          <w:sz w:val="20"/>
          <w:szCs w:val="20"/>
        </w:rPr>
        <w:t xml:space="preserve">address the recommendations made by the external assessment team. The OIOS action plan </w:t>
      </w:r>
      <w:r>
        <w:rPr>
          <w:rFonts w:ascii="Roboto" w:hAnsi="Roboto"/>
          <w:sz w:val="20"/>
          <w:szCs w:val="20"/>
        </w:rPr>
        <w:t xml:space="preserve">will </w:t>
      </w:r>
      <w:r w:rsidRPr="00333D76">
        <w:rPr>
          <w:rFonts w:ascii="Roboto" w:hAnsi="Roboto"/>
          <w:sz w:val="20"/>
          <w:szCs w:val="20"/>
        </w:rPr>
        <w:t>include a timeline for the implementation of the recommendations made by the external assessment team.</w:t>
      </w:r>
    </w:p>
    <w:p w14:paraId="1C3FAC1E" w14:textId="77777777" w:rsidR="00091EEC" w:rsidRPr="00333D76" w:rsidRDefault="00091EEC" w:rsidP="00091EEC">
      <w:pPr>
        <w:outlineLvl w:val="0"/>
        <w:rPr>
          <w:rFonts w:ascii="Roboto" w:hAnsi="Roboto"/>
          <w:sz w:val="20"/>
          <w:szCs w:val="20"/>
          <w:u w:val="single"/>
        </w:rPr>
      </w:pPr>
    </w:p>
    <w:p w14:paraId="51BAB557" w14:textId="277C81E3" w:rsidR="00091EEC" w:rsidRPr="00D131B4" w:rsidRDefault="00091EEC" w:rsidP="007763DD">
      <w:pPr>
        <w:pStyle w:val="ListParagraph"/>
        <w:keepNext/>
        <w:numPr>
          <w:ilvl w:val="0"/>
          <w:numId w:val="12"/>
        </w:numPr>
        <w:contextualSpacing w:val="0"/>
        <w:outlineLvl w:val="0"/>
        <w:rPr>
          <w:rFonts w:ascii="Roboto" w:hAnsi="Roboto"/>
          <w:b/>
          <w:bCs/>
          <w:sz w:val="20"/>
          <w:szCs w:val="20"/>
          <w:u w:val="single"/>
        </w:rPr>
      </w:pPr>
      <w:r w:rsidRPr="00D131B4">
        <w:rPr>
          <w:rFonts w:ascii="Roboto" w:hAnsi="Roboto"/>
          <w:b/>
          <w:bCs/>
          <w:sz w:val="20"/>
          <w:szCs w:val="20"/>
          <w:u w:val="single"/>
        </w:rPr>
        <w:t>Timing</w:t>
      </w:r>
    </w:p>
    <w:p w14:paraId="02CBBE86" w14:textId="673B356C" w:rsidR="00091EEC" w:rsidRPr="00333D76" w:rsidRDefault="00091EEC" w:rsidP="00091EEC">
      <w:pPr>
        <w:pStyle w:val="ListParagraph"/>
        <w:numPr>
          <w:ilvl w:val="0"/>
          <w:numId w:val="7"/>
        </w:numPr>
        <w:tabs>
          <w:tab w:val="left" w:pos="450"/>
        </w:tabs>
        <w:ind w:left="0" w:firstLine="0"/>
        <w:contextualSpacing w:val="0"/>
        <w:rPr>
          <w:rFonts w:ascii="Roboto" w:hAnsi="Roboto"/>
          <w:sz w:val="20"/>
          <w:szCs w:val="20"/>
        </w:rPr>
      </w:pPr>
      <w:r w:rsidRPr="00333D76">
        <w:rPr>
          <w:rFonts w:ascii="Roboto" w:hAnsi="Roboto"/>
          <w:sz w:val="20"/>
          <w:szCs w:val="20"/>
        </w:rPr>
        <w:t xml:space="preserve">The external assessment, including the issuance of the report, should be completed within </w:t>
      </w:r>
      <w:r w:rsidR="006D6BB4">
        <w:rPr>
          <w:rFonts w:ascii="Roboto" w:hAnsi="Roboto"/>
          <w:sz w:val="20"/>
          <w:szCs w:val="20"/>
        </w:rPr>
        <w:t>six</w:t>
      </w:r>
      <w:r w:rsidRPr="00333D76">
        <w:rPr>
          <w:rFonts w:ascii="Roboto" w:hAnsi="Roboto"/>
          <w:sz w:val="20"/>
          <w:szCs w:val="20"/>
        </w:rPr>
        <w:t xml:space="preserve"> months.</w:t>
      </w:r>
    </w:p>
    <w:p w14:paraId="5D58CE14" w14:textId="77777777" w:rsidR="00091EEC" w:rsidRPr="00333D76" w:rsidRDefault="00091EEC" w:rsidP="00091EEC">
      <w:pPr>
        <w:pBdr>
          <w:bottom w:val="double" w:sz="6" w:space="1" w:color="auto"/>
        </w:pBdr>
        <w:rPr>
          <w:rFonts w:ascii="Roboto" w:hAnsi="Roboto"/>
          <w:sz w:val="20"/>
          <w:szCs w:val="20"/>
        </w:rPr>
      </w:pPr>
    </w:p>
    <w:p w14:paraId="32E6C656" w14:textId="77777777" w:rsidR="00091EEC" w:rsidRPr="00333D76" w:rsidRDefault="00091EEC" w:rsidP="00091EEC">
      <w:pPr>
        <w:rPr>
          <w:rFonts w:ascii="Roboto" w:hAnsi="Roboto"/>
          <w:i/>
          <w:iCs/>
          <w:sz w:val="20"/>
          <w:szCs w:val="20"/>
        </w:rPr>
      </w:pPr>
    </w:p>
    <w:p w14:paraId="5A539F64" w14:textId="77777777" w:rsidR="00091EEC" w:rsidRPr="00333D76" w:rsidRDefault="00091EEC" w:rsidP="00091EEC">
      <w:pPr>
        <w:rPr>
          <w:rFonts w:ascii="Roboto" w:hAnsi="Roboto"/>
          <w:sz w:val="20"/>
          <w:szCs w:val="20"/>
        </w:rPr>
      </w:pPr>
    </w:p>
    <w:p w14:paraId="3EFEE868" w14:textId="44FF1B7A" w:rsidR="00DE68E0" w:rsidRDefault="00DE68E0" w:rsidP="00D13082">
      <w:pPr>
        <w:rPr>
          <w:rFonts w:ascii="Roboto" w:hAnsi="Roboto"/>
          <w:sz w:val="20"/>
          <w:szCs w:val="20"/>
        </w:rPr>
      </w:pPr>
    </w:p>
    <w:sectPr w:rsidR="00DE68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D29D" w14:textId="77777777" w:rsidR="002E4C82" w:rsidRDefault="002E4C82" w:rsidP="00EC57FF">
      <w:r>
        <w:separator/>
      </w:r>
    </w:p>
  </w:endnote>
  <w:endnote w:type="continuationSeparator" w:id="0">
    <w:p w14:paraId="2E9CDFAE" w14:textId="77777777" w:rsidR="002E4C82" w:rsidRDefault="002E4C82" w:rsidP="00EC57FF">
      <w:r>
        <w:continuationSeparator/>
      </w:r>
    </w:p>
  </w:endnote>
  <w:endnote w:type="continuationNotice" w:id="1">
    <w:p w14:paraId="09D46879" w14:textId="77777777" w:rsidR="002E4C82" w:rsidRDefault="002E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D787" w14:textId="77777777" w:rsidR="002E4C82" w:rsidRDefault="002E4C82" w:rsidP="00EC57FF">
      <w:r>
        <w:separator/>
      </w:r>
    </w:p>
  </w:footnote>
  <w:footnote w:type="continuationSeparator" w:id="0">
    <w:p w14:paraId="3A23BA92" w14:textId="77777777" w:rsidR="002E4C82" w:rsidRDefault="002E4C82" w:rsidP="00EC57FF">
      <w:r>
        <w:continuationSeparator/>
      </w:r>
    </w:p>
  </w:footnote>
  <w:footnote w:type="continuationNotice" w:id="1">
    <w:p w14:paraId="6C7931E1" w14:textId="77777777" w:rsidR="002E4C82" w:rsidRDefault="002E4C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0BF1B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211B4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9D5B22"/>
    <w:multiLevelType w:val="hybridMultilevel"/>
    <w:tmpl w:val="0136AF1C"/>
    <w:lvl w:ilvl="0" w:tplc="6876F016">
      <w:start w:val="1"/>
      <w:numFmt w:val="bullet"/>
      <w:lvlText w:val="-"/>
      <w:lvlJc w:val="left"/>
      <w:pPr>
        <w:ind w:left="720" w:hanging="360"/>
      </w:pPr>
      <w:rPr>
        <w:rFonts w:ascii="Roboto" w:eastAsiaTheme="minorEastAsia"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6C51"/>
    <w:multiLevelType w:val="hybridMultilevel"/>
    <w:tmpl w:val="38069B2A"/>
    <w:lvl w:ilvl="0" w:tplc="4262244C">
      <w:start w:val="1"/>
      <w:numFmt w:val="decimal"/>
      <w:lvlText w:val="%1."/>
      <w:lvlJc w:val="left"/>
      <w:pPr>
        <w:ind w:left="720" w:hanging="360"/>
      </w:pPr>
      <w:rPr>
        <w:b/>
        <w:bCs/>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A7539"/>
    <w:multiLevelType w:val="hybridMultilevel"/>
    <w:tmpl w:val="D352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42AAF"/>
    <w:multiLevelType w:val="hybridMultilevel"/>
    <w:tmpl w:val="F680505E"/>
    <w:lvl w:ilvl="0" w:tplc="8ED60920">
      <w:start w:val="1"/>
      <w:numFmt w:val="lowerLetter"/>
      <w:lvlText w:val="%1)"/>
      <w:lvlJc w:val="left"/>
      <w:pPr>
        <w:ind w:left="720" w:hanging="360"/>
      </w:pPr>
      <w:rPr>
        <w:b/>
        <w:bCs/>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936A6"/>
    <w:multiLevelType w:val="hybridMultilevel"/>
    <w:tmpl w:val="451E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00F7E"/>
    <w:multiLevelType w:val="hybridMultilevel"/>
    <w:tmpl w:val="5D424674"/>
    <w:lvl w:ilvl="0" w:tplc="FFFFFFFF">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639D4"/>
    <w:multiLevelType w:val="hybridMultilevel"/>
    <w:tmpl w:val="CF22F09C"/>
    <w:lvl w:ilvl="0" w:tplc="4A96E40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21588"/>
    <w:multiLevelType w:val="hybridMultilevel"/>
    <w:tmpl w:val="61567F28"/>
    <w:lvl w:ilvl="0" w:tplc="0CFEEF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80B5C"/>
    <w:multiLevelType w:val="hybridMultilevel"/>
    <w:tmpl w:val="4C363AA6"/>
    <w:lvl w:ilvl="0" w:tplc="FFFFFFFF">
      <w:start w:val="1"/>
      <w:numFmt w:val="decimal"/>
      <w:lvlText w:val="%1."/>
      <w:lvlJc w:val="left"/>
      <w:pPr>
        <w:ind w:left="720" w:hanging="360"/>
      </w:pPr>
      <w:rPr>
        <w:b/>
        <w:bCs/>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8CA8A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663728">
    <w:abstractNumId w:val="11"/>
  </w:num>
  <w:num w:numId="2" w16cid:durableId="1402018096">
    <w:abstractNumId w:val="0"/>
  </w:num>
  <w:num w:numId="3" w16cid:durableId="136992946">
    <w:abstractNumId w:val="1"/>
  </w:num>
  <w:num w:numId="4" w16cid:durableId="1158497187">
    <w:abstractNumId w:val="9"/>
  </w:num>
  <w:num w:numId="5" w16cid:durableId="62484036">
    <w:abstractNumId w:val="4"/>
  </w:num>
  <w:num w:numId="6" w16cid:durableId="1158231968">
    <w:abstractNumId w:val="6"/>
  </w:num>
  <w:num w:numId="7" w16cid:durableId="896937405">
    <w:abstractNumId w:val="3"/>
  </w:num>
  <w:num w:numId="8" w16cid:durableId="295185778">
    <w:abstractNumId w:val="2"/>
  </w:num>
  <w:num w:numId="9" w16cid:durableId="74595336">
    <w:abstractNumId w:val="10"/>
  </w:num>
  <w:num w:numId="10" w16cid:durableId="359357795">
    <w:abstractNumId w:val="5"/>
  </w:num>
  <w:num w:numId="11" w16cid:durableId="1639145855">
    <w:abstractNumId w:val="7"/>
  </w:num>
  <w:num w:numId="12" w16cid:durableId="662857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FF"/>
    <w:rsid w:val="000062F5"/>
    <w:rsid w:val="000132A2"/>
    <w:rsid w:val="00024D37"/>
    <w:rsid w:val="00025623"/>
    <w:rsid w:val="0003139D"/>
    <w:rsid w:val="00040349"/>
    <w:rsid w:val="00055FA1"/>
    <w:rsid w:val="00067A86"/>
    <w:rsid w:val="00070839"/>
    <w:rsid w:val="00072C62"/>
    <w:rsid w:val="00077738"/>
    <w:rsid w:val="00090A1D"/>
    <w:rsid w:val="00091EEC"/>
    <w:rsid w:val="000A5429"/>
    <w:rsid w:val="000B6D23"/>
    <w:rsid w:val="000B6F24"/>
    <w:rsid w:val="000C04BE"/>
    <w:rsid w:val="000C7934"/>
    <w:rsid w:val="000E1FBE"/>
    <w:rsid w:val="000E650A"/>
    <w:rsid w:val="000F1F6D"/>
    <w:rsid w:val="0010022C"/>
    <w:rsid w:val="00106CBF"/>
    <w:rsid w:val="001127B1"/>
    <w:rsid w:val="00114671"/>
    <w:rsid w:val="001228FB"/>
    <w:rsid w:val="00123CE7"/>
    <w:rsid w:val="00137509"/>
    <w:rsid w:val="00140353"/>
    <w:rsid w:val="00147E71"/>
    <w:rsid w:val="00155C96"/>
    <w:rsid w:val="00166C63"/>
    <w:rsid w:val="00170504"/>
    <w:rsid w:val="001778F7"/>
    <w:rsid w:val="001805AA"/>
    <w:rsid w:val="001810BC"/>
    <w:rsid w:val="00186EDC"/>
    <w:rsid w:val="00190E9E"/>
    <w:rsid w:val="001A5B08"/>
    <w:rsid w:val="001A6410"/>
    <w:rsid w:val="001B0FAD"/>
    <w:rsid w:val="001B7311"/>
    <w:rsid w:val="001C34DE"/>
    <w:rsid w:val="001D3DDD"/>
    <w:rsid w:val="001E7437"/>
    <w:rsid w:val="001F4F03"/>
    <w:rsid w:val="001F78D4"/>
    <w:rsid w:val="0020416A"/>
    <w:rsid w:val="00213833"/>
    <w:rsid w:val="002344AA"/>
    <w:rsid w:val="00235621"/>
    <w:rsid w:val="002372FF"/>
    <w:rsid w:val="002506D7"/>
    <w:rsid w:val="002509F3"/>
    <w:rsid w:val="00252A4B"/>
    <w:rsid w:val="002555EA"/>
    <w:rsid w:val="00275AC2"/>
    <w:rsid w:val="00276CDC"/>
    <w:rsid w:val="00281042"/>
    <w:rsid w:val="00285D42"/>
    <w:rsid w:val="00286189"/>
    <w:rsid w:val="00291717"/>
    <w:rsid w:val="002936C3"/>
    <w:rsid w:val="00293FEC"/>
    <w:rsid w:val="002A23E9"/>
    <w:rsid w:val="002B0F21"/>
    <w:rsid w:val="002C0829"/>
    <w:rsid w:val="002C6D59"/>
    <w:rsid w:val="002D46AC"/>
    <w:rsid w:val="002E2D3D"/>
    <w:rsid w:val="002E4C82"/>
    <w:rsid w:val="002E60A3"/>
    <w:rsid w:val="00301E6F"/>
    <w:rsid w:val="00302815"/>
    <w:rsid w:val="00304C83"/>
    <w:rsid w:val="003145A1"/>
    <w:rsid w:val="00317873"/>
    <w:rsid w:val="00325415"/>
    <w:rsid w:val="0033643C"/>
    <w:rsid w:val="00336C7B"/>
    <w:rsid w:val="00351676"/>
    <w:rsid w:val="00354619"/>
    <w:rsid w:val="00355C13"/>
    <w:rsid w:val="0037396D"/>
    <w:rsid w:val="003845F0"/>
    <w:rsid w:val="00385CAE"/>
    <w:rsid w:val="003903D9"/>
    <w:rsid w:val="00390FF5"/>
    <w:rsid w:val="003932FB"/>
    <w:rsid w:val="00393893"/>
    <w:rsid w:val="0039415A"/>
    <w:rsid w:val="003A2CD0"/>
    <w:rsid w:val="003A36F4"/>
    <w:rsid w:val="003A3942"/>
    <w:rsid w:val="003B0972"/>
    <w:rsid w:val="003C0F3F"/>
    <w:rsid w:val="003D1333"/>
    <w:rsid w:val="003D1DF4"/>
    <w:rsid w:val="003D7D78"/>
    <w:rsid w:val="003E2C38"/>
    <w:rsid w:val="003F4EA5"/>
    <w:rsid w:val="004036E6"/>
    <w:rsid w:val="00405747"/>
    <w:rsid w:val="004076A1"/>
    <w:rsid w:val="00445FDF"/>
    <w:rsid w:val="00462D43"/>
    <w:rsid w:val="00475CED"/>
    <w:rsid w:val="00477082"/>
    <w:rsid w:val="00481336"/>
    <w:rsid w:val="0048392B"/>
    <w:rsid w:val="0048748F"/>
    <w:rsid w:val="004A1413"/>
    <w:rsid w:val="004B4DCD"/>
    <w:rsid w:val="004D1DAC"/>
    <w:rsid w:val="004D67D8"/>
    <w:rsid w:val="004E1BD8"/>
    <w:rsid w:val="004E3F19"/>
    <w:rsid w:val="004F7245"/>
    <w:rsid w:val="00503579"/>
    <w:rsid w:val="0051071C"/>
    <w:rsid w:val="005114BE"/>
    <w:rsid w:val="005121B1"/>
    <w:rsid w:val="005146F0"/>
    <w:rsid w:val="005148C2"/>
    <w:rsid w:val="0051525F"/>
    <w:rsid w:val="00530E21"/>
    <w:rsid w:val="005319C1"/>
    <w:rsid w:val="00532A73"/>
    <w:rsid w:val="00534710"/>
    <w:rsid w:val="0054091A"/>
    <w:rsid w:val="0054761F"/>
    <w:rsid w:val="005533F4"/>
    <w:rsid w:val="005752CA"/>
    <w:rsid w:val="005767BB"/>
    <w:rsid w:val="0058728C"/>
    <w:rsid w:val="00587444"/>
    <w:rsid w:val="005900C8"/>
    <w:rsid w:val="0059328D"/>
    <w:rsid w:val="005A388B"/>
    <w:rsid w:val="005A665B"/>
    <w:rsid w:val="005B781F"/>
    <w:rsid w:val="005C0333"/>
    <w:rsid w:val="005C5B0C"/>
    <w:rsid w:val="005D3644"/>
    <w:rsid w:val="005D7566"/>
    <w:rsid w:val="005D7E37"/>
    <w:rsid w:val="005E3515"/>
    <w:rsid w:val="005F6326"/>
    <w:rsid w:val="00601DD8"/>
    <w:rsid w:val="00606211"/>
    <w:rsid w:val="00614A29"/>
    <w:rsid w:val="00616D21"/>
    <w:rsid w:val="006235A7"/>
    <w:rsid w:val="0063593F"/>
    <w:rsid w:val="006473AA"/>
    <w:rsid w:val="006741E7"/>
    <w:rsid w:val="006837E3"/>
    <w:rsid w:val="006962F3"/>
    <w:rsid w:val="006A6B62"/>
    <w:rsid w:val="006A72F1"/>
    <w:rsid w:val="006B71C8"/>
    <w:rsid w:val="006C3D23"/>
    <w:rsid w:val="006D6BB4"/>
    <w:rsid w:val="006E581E"/>
    <w:rsid w:val="006E6DA3"/>
    <w:rsid w:val="006F302B"/>
    <w:rsid w:val="00701B65"/>
    <w:rsid w:val="007039AB"/>
    <w:rsid w:val="007066B9"/>
    <w:rsid w:val="0071043A"/>
    <w:rsid w:val="0071158F"/>
    <w:rsid w:val="00717D1A"/>
    <w:rsid w:val="00735DD2"/>
    <w:rsid w:val="00762537"/>
    <w:rsid w:val="00762C11"/>
    <w:rsid w:val="00763D16"/>
    <w:rsid w:val="00765C11"/>
    <w:rsid w:val="0077182F"/>
    <w:rsid w:val="007763DD"/>
    <w:rsid w:val="00777285"/>
    <w:rsid w:val="00786E0F"/>
    <w:rsid w:val="00786EA0"/>
    <w:rsid w:val="007978A1"/>
    <w:rsid w:val="007A16A2"/>
    <w:rsid w:val="007D327B"/>
    <w:rsid w:val="008031A8"/>
    <w:rsid w:val="00804FDF"/>
    <w:rsid w:val="00805DB3"/>
    <w:rsid w:val="008104D7"/>
    <w:rsid w:val="0082498B"/>
    <w:rsid w:val="008319B1"/>
    <w:rsid w:val="00833A7E"/>
    <w:rsid w:val="008710E5"/>
    <w:rsid w:val="008711CC"/>
    <w:rsid w:val="008726AC"/>
    <w:rsid w:val="00893CFC"/>
    <w:rsid w:val="00894943"/>
    <w:rsid w:val="00897F00"/>
    <w:rsid w:val="008A05EF"/>
    <w:rsid w:val="008A1B21"/>
    <w:rsid w:val="008A217C"/>
    <w:rsid w:val="008A22DE"/>
    <w:rsid w:val="008A3204"/>
    <w:rsid w:val="008B5B09"/>
    <w:rsid w:val="008C1A7D"/>
    <w:rsid w:val="008C1EA3"/>
    <w:rsid w:val="008C396D"/>
    <w:rsid w:val="008D363D"/>
    <w:rsid w:val="008D6246"/>
    <w:rsid w:val="008D7192"/>
    <w:rsid w:val="008E65DE"/>
    <w:rsid w:val="008F00E9"/>
    <w:rsid w:val="008F4736"/>
    <w:rsid w:val="00902482"/>
    <w:rsid w:val="00907EC1"/>
    <w:rsid w:val="00916F80"/>
    <w:rsid w:val="009269A3"/>
    <w:rsid w:val="00941A77"/>
    <w:rsid w:val="00942FB9"/>
    <w:rsid w:val="00954E5A"/>
    <w:rsid w:val="00957E92"/>
    <w:rsid w:val="0096764B"/>
    <w:rsid w:val="0098270F"/>
    <w:rsid w:val="0098450A"/>
    <w:rsid w:val="00993EDE"/>
    <w:rsid w:val="009A03D7"/>
    <w:rsid w:val="009B47C1"/>
    <w:rsid w:val="009C0495"/>
    <w:rsid w:val="009C0C68"/>
    <w:rsid w:val="009C3599"/>
    <w:rsid w:val="009C3608"/>
    <w:rsid w:val="009C6135"/>
    <w:rsid w:val="009E11E8"/>
    <w:rsid w:val="009F3A9E"/>
    <w:rsid w:val="009F6A1F"/>
    <w:rsid w:val="009F6A5F"/>
    <w:rsid w:val="00A035CC"/>
    <w:rsid w:val="00A06473"/>
    <w:rsid w:val="00A1104A"/>
    <w:rsid w:val="00A127E6"/>
    <w:rsid w:val="00A14A2C"/>
    <w:rsid w:val="00A34D47"/>
    <w:rsid w:val="00A46F3C"/>
    <w:rsid w:val="00A506AE"/>
    <w:rsid w:val="00A5212C"/>
    <w:rsid w:val="00A55AFB"/>
    <w:rsid w:val="00A56398"/>
    <w:rsid w:val="00A60430"/>
    <w:rsid w:val="00A6269D"/>
    <w:rsid w:val="00A6382A"/>
    <w:rsid w:val="00A70909"/>
    <w:rsid w:val="00A80A91"/>
    <w:rsid w:val="00A81B16"/>
    <w:rsid w:val="00A92E72"/>
    <w:rsid w:val="00AA0055"/>
    <w:rsid w:val="00AA4E19"/>
    <w:rsid w:val="00AA6F79"/>
    <w:rsid w:val="00AC6A93"/>
    <w:rsid w:val="00AD1240"/>
    <w:rsid w:val="00AD363C"/>
    <w:rsid w:val="00AD44EB"/>
    <w:rsid w:val="00AF0293"/>
    <w:rsid w:val="00AF472B"/>
    <w:rsid w:val="00AF5404"/>
    <w:rsid w:val="00AF6085"/>
    <w:rsid w:val="00B04C50"/>
    <w:rsid w:val="00B04CB9"/>
    <w:rsid w:val="00B2114C"/>
    <w:rsid w:val="00B22886"/>
    <w:rsid w:val="00B23A83"/>
    <w:rsid w:val="00B31A3A"/>
    <w:rsid w:val="00B35C16"/>
    <w:rsid w:val="00B37898"/>
    <w:rsid w:val="00B41E0E"/>
    <w:rsid w:val="00B44EF1"/>
    <w:rsid w:val="00B50F20"/>
    <w:rsid w:val="00B5209B"/>
    <w:rsid w:val="00B541CD"/>
    <w:rsid w:val="00B61337"/>
    <w:rsid w:val="00B65750"/>
    <w:rsid w:val="00B65F8C"/>
    <w:rsid w:val="00B6781D"/>
    <w:rsid w:val="00B67915"/>
    <w:rsid w:val="00B70624"/>
    <w:rsid w:val="00B82CC8"/>
    <w:rsid w:val="00B84E02"/>
    <w:rsid w:val="00B87038"/>
    <w:rsid w:val="00B90195"/>
    <w:rsid w:val="00B90544"/>
    <w:rsid w:val="00B9766A"/>
    <w:rsid w:val="00BA081E"/>
    <w:rsid w:val="00BA0D04"/>
    <w:rsid w:val="00BA61AE"/>
    <w:rsid w:val="00BB273D"/>
    <w:rsid w:val="00BD02EF"/>
    <w:rsid w:val="00BD0E85"/>
    <w:rsid w:val="00C0125E"/>
    <w:rsid w:val="00C04F68"/>
    <w:rsid w:val="00C1095C"/>
    <w:rsid w:val="00C16FE2"/>
    <w:rsid w:val="00C17F1B"/>
    <w:rsid w:val="00C238FF"/>
    <w:rsid w:val="00C50BB8"/>
    <w:rsid w:val="00C51F6C"/>
    <w:rsid w:val="00C55205"/>
    <w:rsid w:val="00C60320"/>
    <w:rsid w:val="00C60459"/>
    <w:rsid w:val="00C65793"/>
    <w:rsid w:val="00C67F87"/>
    <w:rsid w:val="00C7622C"/>
    <w:rsid w:val="00C807DB"/>
    <w:rsid w:val="00C91725"/>
    <w:rsid w:val="00C960D6"/>
    <w:rsid w:val="00CA7854"/>
    <w:rsid w:val="00CB5AD1"/>
    <w:rsid w:val="00CC3A6B"/>
    <w:rsid w:val="00CC4289"/>
    <w:rsid w:val="00CD1393"/>
    <w:rsid w:val="00CD6C0C"/>
    <w:rsid w:val="00CE3D1E"/>
    <w:rsid w:val="00CE5A7A"/>
    <w:rsid w:val="00CE7144"/>
    <w:rsid w:val="00CF0CAD"/>
    <w:rsid w:val="00D01A21"/>
    <w:rsid w:val="00D06472"/>
    <w:rsid w:val="00D06F1E"/>
    <w:rsid w:val="00D07858"/>
    <w:rsid w:val="00D13082"/>
    <w:rsid w:val="00D23B05"/>
    <w:rsid w:val="00D33ACB"/>
    <w:rsid w:val="00D33F10"/>
    <w:rsid w:val="00D43C55"/>
    <w:rsid w:val="00D5131D"/>
    <w:rsid w:val="00D73FD5"/>
    <w:rsid w:val="00D7643F"/>
    <w:rsid w:val="00D8570B"/>
    <w:rsid w:val="00D91F5C"/>
    <w:rsid w:val="00D94CCE"/>
    <w:rsid w:val="00DA0166"/>
    <w:rsid w:val="00DA2F62"/>
    <w:rsid w:val="00DB0A89"/>
    <w:rsid w:val="00DB7598"/>
    <w:rsid w:val="00DC028F"/>
    <w:rsid w:val="00DC18F6"/>
    <w:rsid w:val="00DC6322"/>
    <w:rsid w:val="00DD0AFF"/>
    <w:rsid w:val="00DD21F9"/>
    <w:rsid w:val="00DE1D02"/>
    <w:rsid w:val="00DE41D9"/>
    <w:rsid w:val="00DE68E0"/>
    <w:rsid w:val="00DF0338"/>
    <w:rsid w:val="00E12391"/>
    <w:rsid w:val="00E21765"/>
    <w:rsid w:val="00E23A4A"/>
    <w:rsid w:val="00E30158"/>
    <w:rsid w:val="00E47FFB"/>
    <w:rsid w:val="00E52C77"/>
    <w:rsid w:val="00E54BD0"/>
    <w:rsid w:val="00E57C6B"/>
    <w:rsid w:val="00E65856"/>
    <w:rsid w:val="00E65A74"/>
    <w:rsid w:val="00E73F33"/>
    <w:rsid w:val="00E7656A"/>
    <w:rsid w:val="00E77261"/>
    <w:rsid w:val="00E77730"/>
    <w:rsid w:val="00E82FCF"/>
    <w:rsid w:val="00E87702"/>
    <w:rsid w:val="00E87A7D"/>
    <w:rsid w:val="00E91FFA"/>
    <w:rsid w:val="00E97352"/>
    <w:rsid w:val="00EA2323"/>
    <w:rsid w:val="00EA7457"/>
    <w:rsid w:val="00EB034E"/>
    <w:rsid w:val="00EB039E"/>
    <w:rsid w:val="00EC57FF"/>
    <w:rsid w:val="00EE41B0"/>
    <w:rsid w:val="00EE5D40"/>
    <w:rsid w:val="00EE7B95"/>
    <w:rsid w:val="00EF489B"/>
    <w:rsid w:val="00F1796A"/>
    <w:rsid w:val="00F17D2B"/>
    <w:rsid w:val="00F246ED"/>
    <w:rsid w:val="00F30457"/>
    <w:rsid w:val="00F367B8"/>
    <w:rsid w:val="00F430F6"/>
    <w:rsid w:val="00F43DEA"/>
    <w:rsid w:val="00F639B3"/>
    <w:rsid w:val="00F82210"/>
    <w:rsid w:val="00F9216E"/>
    <w:rsid w:val="00F953D6"/>
    <w:rsid w:val="00FB22A3"/>
    <w:rsid w:val="00FC3D5B"/>
    <w:rsid w:val="00FC4A7F"/>
    <w:rsid w:val="00FD1992"/>
    <w:rsid w:val="00FE0BB4"/>
    <w:rsid w:val="00FF023F"/>
    <w:rsid w:val="038DD202"/>
    <w:rsid w:val="03A1D674"/>
    <w:rsid w:val="049C10D5"/>
    <w:rsid w:val="04F3AE68"/>
    <w:rsid w:val="054A8825"/>
    <w:rsid w:val="0566764B"/>
    <w:rsid w:val="0809FD65"/>
    <w:rsid w:val="082F206A"/>
    <w:rsid w:val="093DEA07"/>
    <w:rsid w:val="0B419E27"/>
    <w:rsid w:val="0CE18901"/>
    <w:rsid w:val="0EDFA4CF"/>
    <w:rsid w:val="10C50A3E"/>
    <w:rsid w:val="10FCAABE"/>
    <w:rsid w:val="1170F351"/>
    <w:rsid w:val="11A137D7"/>
    <w:rsid w:val="1430C946"/>
    <w:rsid w:val="157437D1"/>
    <w:rsid w:val="1655F286"/>
    <w:rsid w:val="168DC658"/>
    <w:rsid w:val="16D73577"/>
    <w:rsid w:val="17B893CF"/>
    <w:rsid w:val="19C5671A"/>
    <w:rsid w:val="1AF03491"/>
    <w:rsid w:val="1BF80A12"/>
    <w:rsid w:val="1CA9C4C8"/>
    <w:rsid w:val="1D6D30B9"/>
    <w:rsid w:val="1DC9B076"/>
    <w:rsid w:val="1E6601C4"/>
    <w:rsid w:val="1ECDC98C"/>
    <w:rsid w:val="1F48D331"/>
    <w:rsid w:val="202D49B0"/>
    <w:rsid w:val="2052F531"/>
    <w:rsid w:val="20CB7B35"/>
    <w:rsid w:val="20D76F62"/>
    <w:rsid w:val="2141611D"/>
    <w:rsid w:val="235DCE15"/>
    <w:rsid w:val="2523405C"/>
    <w:rsid w:val="2571B16D"/>
    <w:rsid w:val="28406DFD"/>
    <w:rsid w:val="296E75AA"/>
    <w:rsid w:val="29D07127"/>
    <w:rsid w:val="2BA8F50B"/>
    <w:rsid w:val="2BE0F2F1"/>
    <w:rsid w:val="2BE26886"/>
    <w:rsid w:val="2F50D9EC"/>
    <w:rsid w:val="30399191"/>
    <w:rsid w:val="3050CC48"/>
    <w:rsid w:val="315BCA72"/>
    <w:rsid w:val="32503475"/>
    <w:rsid w:val="32855CE6"/>
    <w:rsid w:val="3340B3E4"/>
    <w:rsid w:val="3463BED0"/>
    <w:rsid w:val="350D02B4"/>
    <w:rsid w:val="36E3258A"/>
    <w:rsid w:val="380DB675"/>
    <w:rsid w:val="394791F5"/>
    <w:rsid w:val="398AB86D"/>
    <w:rsid w:val="3C6691A1"/>
    <w:rsid w:val="3D9AD4A2"/>
    <w:rsid w:val="3E00F3F8"/>
    <w:rsid w:val="3E8A0AD8"/>
    <w:rsid w:val="40467016"/>
    <w:rsid w:val="41404075"/>
    <w:rsid w:val="41E8E9D5"/>
    <w:rsid w:val="429807AA"/>
    <w:rsid w:val="437B83AE"/>
    <w:rsid w:val="4388C426"/>
    <w:rsid w:val="4515F24E"/>
    <w:rsid w:val="454C655A"/>
    <w:rsid w:val="45EA5ACD"/>
    <w:rsid w:val="460D73E7"/>
    <w:rsid w:val="47214D57"/>
    <w:rsid w:val="484A2DB0"/>
    <w:rsid w:val="4C4CFEDD"/>
    <w:rsid w:val="4C880735"/>
    <w:rsid w:val="4D19EE63"/>
    <w:rsid w:val="4DD0FF27"/>
    <w:rsid w:val="4E3C350E"/>
    <w:rsid w:val="4E8FB64B"/>
    <w:rsid w:val="4FF5DEAB"/>
    <w:rsid w:val="500160E5"/>
    <w:rsid w:val="50146E6C"/>
    <w:rsid w:val="503867FC"/>
    <w:rsid w:val="51053A89"/>
    <w:rsid w:val="5283B6CF"/>
    <w:rsid w:val="54D9832C"/>
    <w:rsid w:val="54FAD486"/>
    <w:rsid w:val="555431B8"/>
    <w:rsid w:val="5691D4B3"/>
    <w:rsid w:val="58327548"/>
    <w:rsid w:val="5A01615D"/>
    <w:rsid w:val="5AE5CDFD"/>
    <w:rsid w:val="5BEDDBA3"/>
    <w:rsid w:val="5BF40E80"/>
    <w:rsid w:val="5C2D5A3E"/>
    <w:rsid w:val="5F893615"/>
    <w:rsid w:val="62B02AA7"/>
    <w:rsid w:val="630ECF83"/>
    <w:rsid w:val="649CFABD"/>
    <w:rsid w:val="674D902F"/>
    <w:rsid w:val="6A04702E"/>
    <w:rsid w:val="6AEEC412"/>
    <w:rsid w:val="6B11462D"/>
    <w:rsid w:val="6B3FB9C6"/>
    <w:rsid w:val="6D040FD9"/>
    <w:rsid w:val="6D65119A"/>
    <w:rsid w:val="70C325DD"/>
    <w:rsid w:val="7118132B"/>
    <w:rsid w:val="71B83E03"/>
    <w:rsid w:val="72697257"/>
    <w:rsid w:val="738D5A22"/>
    <w:rsid w:val="74340ED1"/>
    <w:rsid w:val="74919936"/>
    <w:rsid w:val="75572367"/>
    <w:rsid w:val="7583C3B2"/>
    <w:rsid w:val="75E313E5"/>
    <w:rsid w:val="76889BC8"/>
    <w:rsid w:val="77128B1E"/>
    <w:rsid w:val="78B50F65"/>
    <w:rsid w:val="78BE84EF"/>
    <w:rsid w:val="79069874"/>
    <w:rsid w:val="797E8F42"/>
    <w:rsid w:val="7A127EA2"/>
    <w:rsid w:val="7A50DFC6"/>
    <w:rsid w:val="7A866F78"/>
    <w:rsid w:val="7B0A5044"/>
    <w:rsid w:val="7B8522C7"/>
    <w:rsid w:val="7BFC3760"/>
    <w:rsid w:val="7D20F328"/>
    <w:rsid w:val="7E0A6E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1B794"/>
  <w15:chartTrackingRefBased/>
  <w15:docId w15:val="{BE6C14AA-FAF1-4528-B47A-5765BAD4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7FF"/>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C57FF"/>
    <w:rPr>
      <w:sz w:val="20"/>
      <w:szCs w:val="20"/>
    </w:rPr>
  </w:style>
  <w:style w:type="character" w:customStyle="1" w:styleId="FootnoteTextChar">
    <w:name w:val="Footnote Text Char"/>
    <w:basedOn w:val="DefaultParagraphFont"/>
    <w:link w:val="FootnoteText"/>
    <w:uiPriority w:val="99"/>
    <w:semiHidden/>
    <w:rsid w:val="00EC57FF"/>
    <w:rPr>
      <w:sz w:val="20"/>
      <w:szCs w:val="20"/>
    </w:rPr>
  </w:style>
  <w:style w:type="character" w:styleId="FootnoteReference">
    <w:name w:val="footnote reference"/>
    <w:basedOn w:val="DefaultParagraphFont"/>
    <w:uiPriority w:val="99"/>
    <w:semiHidden/>
    <w:unhideWhenUsed/>
    <w:rsid w:val="00EC57FF"/>
    <w:rPr>
      <w:vertAlign w:val="superscript"/>
    </w:rPr>
  </w:style>
  <w:style w:type="paragraph" w:styleId="Header">
    <w:name w:val="header"/>
    <w:basedOn w:val="Normal"/>
    <w:link w:val="HeaderChar"/>
    <w:uiPriority w:val="99"/>
    <w:unhideWhenUsed/>
    <w:rsid w:val="008A05EF"/>
    <w:pPr>
      <w:tabs>
        <w:tab w:val="center" w:pos="4680"/>
        <w:tab w:val="right" w:pos="9360"/>
      </w:tabs>
    </w:pPr>
  </w:style>
  <w:style w:type="character" w:customStyle="1" w:styleId="HeaderChar">
    <w:name w:val="Header Char"/>
    <w:basedOn w:val="DefaultParagraphFont"/>
    <w:link w:val="Header"/>
    <w:uiPriority w:val="99"/>
    <w:rsid w:val="008A05EF"/>
  </w:style>
  <w:style w:type="paragraph" w:styleId="Footer">
    <w:name w:val="footer"/>
    <w:basedOn w:val="Normal"/>
    <w:link w:val="FooterChar"/>
    <w:uiPriority w:val="99"/>
    <w:unhideWhenUsed/>
    <w:rsid w:val="008A05EF"/>
    <w:pPr>
      <w:tabs>
        <w:tab w:val="center" w:pos="4680"/>
        <w:tab w:val="right" w:pos="9360"/>
      </w:tabs>
    </w:pPr>
  </w:style>
  <w:style w:type="character" w:customStyle="1" w:styleId="FooterChar">
    <w:name w:val="Footer Char"/>
    <w:basedOn w:val="DefaultParagraphFont"/>
    <w:link w:val="Footer"/>
    <w:uiPriority w:val="99"/>
    <w:rsid w:val="008A05EF"/>
  </w:style>
  <w:style w:type="character" w:styleId="Hyperlink">
    <w:name w:val="Hyperlink"/>
    <w:basedOn w:val="DefaultParagraphFont"/>
    <w:uiPriority w:val="99"/>
    <w:unhideWhenUsed/>
    <w:rsid w:val="00717D1A"/>
    <w:rPr>
      <w:color w:val="0563C1" w:themeColor="hyperlink"/>
      <w:u w:val="single"/>
    </w:rPr>
  </w:style>
  <w:style w:type="character" w:styleId="UnresolvedMention">
    <w:name w:val="Unresolved Mention"/>
    <w:basedOn w:val="DefaultParagraphFont"/>
    <w:uiPriority w:val="99"/>
    <w:semiHidden/>
    <w:unhideWhenUsed/>
    <w:rsid w:val="00717D1A"/>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4E19"/>
    <w:rPr>
      <w:b/>
      <w:bCs/>
    </w:rPr>
  </w:style>
  <w:style w:type="character" w:customStyle="1" w:styleId="CommentSubjectChar">
    <w:name w:val="Comment Subject Char"/>
    <w:basedOn w:val="CommentTextChar"/>
    <w:link w:val="CommentSubject"/>
    <w:uiPriority w:val="99"/>
    <w:semiHidden/>
    <w:rsid w:val="00AA4E19"/>
    <w:rPr>
      <w:b/>
      <w:bCs/>
      <w:sz w:val="20"/>
      <w:szCs w:val="20"/>
    </w:rPr>
  </w:style>
  <w:style w:type="paragraph" w:styleId="ListParagraph">
    <w:name w:val="List Paragraph"/>
    <w:basedOn w:val="Normal"/>
    <w:uiPriority w:val="34"/>
    <w:qFormat/>
    <w:rsid w:val="00DA0166"/>
    <w:pPr>
      <w:spacing w:after="160" w:line="259" w:lineRule="auto"/>
      <w:ind w:left="720"/>
      <w:contextualSpacing/>
    </w:pPr>
  </w:style>
  <w:style w:type="paragraph" w:styleId="DocumentMap">
    <w:name w:val="Document Map"/>
    <w:basedOn w:val="Normal"/>
    <w:link w:val="DocumentMapChar"/>
    <w:uiPriority w:val="99"/>
    <w:semiHidden/>
    <w:unhideWhenUsed/>
    <w:rsid w:val="008726AC"/>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726A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11CC"/>
    <w:rPr>
      <w:color w:val="954F72" w:themeColor="followedHyperlink"/>
      <w:u w:val="single"/>
    </w:rPr>
  </w:style>
  <w:style w:type="paragraph" w:styleId="Revision">
    <w:name w:val="Revision"/>
    <w:hidden/>
    <w:uiPriority w:val="99"/>
    <w:semiHidden/>
    <w:rsid w:val="0087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a/res/72/18" TargetMode="External"/><Relationship Id="rId18" Type="http://schemas.openxmlformats.org/officeDocument/2006/relationships/hyperlink" Target="http://undocs.org/a/res/48/218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ndocs.org/a/res/69/253" TargetMode="External"/><Relationship Id="rId17" Type="http://schemas.openxmlformats.org/officeDocument/2006/relationships/hyperlink" Target="http://undocs.org/a/77/6(Sect.30)" TargetMode="External"/><Relationship Id="rId2" Type="http://schemas.openxmlformats.org/officeDocument/2006/relationships/customXml" Target="../customXml/item2.xml"/><Relationship Id="rId16" Type="http://schemas.openxmlformats.org/officeDocument/2006/relationships/hyperlink" Target="http://undocs.org/a/77/278(partii)" TargetMode="External"/><Relationship Id="rId20" Type="http://schemas.openxmlformats.org/officeDocument/2006/relationships/hyperlink" Target="http://undocs.org/a/res/59/2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a/res/48/218b" TargetMode="External"/><Relationship Id="rId5" Type="http://schemas.openxmlformats.org/officeDocument/2006/relationships/numbering" Target="numbering.xml"/><Relationship Id="rId15" Type="http://schemas.openxmlformats.org/officeDocument/2006/relationships/hyperlink" Target="http://undocs.org/a/77/278(partI)" TargetMode="External"/><Relationship Id="rId10" Type="http://schemas.openxmlformats.org/officeDocument/2006/relationships/endnotes" Target="endnotes.xml"/><Relationship Id="rId19" Type="http://schemas.openxmlformats.org/officeDocument/2006/relationships/hyperlink" Target="http://undocs.org/a/res/54/2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a/res/54/24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ef70f3-4e3d-42be-bd40-fbc1cacc1519">
      <Terms xmlns="http://schemas.microsoft.com/office/infopath/2007/PartnerControls"/>
    </lcf76f155ced4ddcb4097134ff3c332f>
    <TaxCatchAll xmlns="5b799ec2-212c-48b5-b7ff-d14ec6cbce2b" xsi:nil="true"/>
    <SharedWithUsers xmlns="5b799ec2-212c-48b5-b7ff-d14ec6cbce2b">
      <UserInfo>
        <DisplayName>David Nyskohus</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7" ma:contentTypeDescription="Create a new document." ma:contentTypeScope="" ma:versionID="b11840baf833fc9f24c4a5022febdd55">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685062a3a417280b2ba0d41154c36e6e"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6721f6-7bfd-4f3c-8124-2e148304ba45}"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31E6-A162-4618-8C40-8A8B5ACA5782}">
  <ds:schemaRefs>
    <ds:schemaRef ds:uri="http://schemas.microsoft.com/sharepoint/v3/contenttype/forms"/>
  </ds:schemaRefs>
</ds:datastoreItem>
</file>

<file path=customXml/itemProps2.xml><?xml version="1.0" encoding="utf-8"?>
<ds:datastoreItem xmlns:ds="http://schemas.openxmlformats.org/officeDocument/2006/customXml" ds:itemID="{16E50349-3185-4588-A1A7-C4F24E950B8C}">
  <ds:schemaRefs>
    <ds:schemaRef ds:uri="http://schemas.microsoft.com/office/2006/metadata/properties"/>
    <ds:schemaRef ds:uri="http://schemas.microsoft.com/office/infopath/2007/PartnerControls"/>
    <ds:schemaRef ds:uri="f8ef70f3-4e3d-42be-bd40-fbc1cacc1519"/>
    <ds:schemaRef ds:uri="5b799ec2-212c-48b5-b7ff-d14ec6cbce2b"/>
  </ds:schemaRefs>
</ds:datastoreItem>
</file>

<file path=customXml/itemProps3.xml><?xml version="1.0" encoding="utf-8"?>
<ds:datastoreItem xmlns:ds="http://schemas.openxmlformats.org/officeDocument/2006/customXml" ds:itemID="{C28EAFFC-3493-4988-9883-D25399B8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3835B-A32A-4816-85F4-39FC98AC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Woo Guo</dc:creator>
  <cp:keywords/>
  <dc:description/>
  <cp:lastModifiedBy>David Nyskohus</cp:lastModifiedBy>
  <cp:revision>5</cp:revision>
  <dcterms:created xsi:type="dcterms:W3CDTF">2023-10-25T19:28:00Z</dcterms:created>
  <dcterms:modified xsi:type="dcterms:W3CDTF">2023-10-25T19:29:00Z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0x01010035F66EAACEBE0945BB92A54B1F9404DA</vt:lpwstr>
  </property>
  <property fmtid="{D5CDD505-2E9C-101B-9397-08002B2CF9AE}" pid="3" name="MediaServiceImageTags">
    <vt:lpwstr/>
  </property>
</Properties>
</file>